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331AF3" w14:textId="5C8BD085" w:rsidR="001F60AD" w:rsidRDefault="00850B2F" w:rsidP="001F60AD">
      <w:pPr>
        <w:pStyle w:val="Body"/>
        <w:jc w:val="center"/>
        <w:rPr>
          <w:rFonts w:ascii="Bodoni MT" w:hAnsi="Bodoni MT" w:cstheme="minorHAnsi"/>
          <w:b/>
          <w:bCs/>
          <w:lang w:val="en-GB"/>
        </w:rPr>
      </w:pPr>
      <w:r w:rsidRPr="0085621A">
        <w:rPr>
          <w:rFonts w:ascii="Bodoni MT" w:hAnsi="Bodoni MT" w:cstheme="minorHAnsi"/>
          <w:b/>
          <w:bCs/>
          <w:lang w:val="en-GB"/>
        </w:rPr>
        <w:t xml:space="preserve">‘WHAT’S THE UNIVERSITY FOR?’: </w:t>
      </w:r>
      <w:r w:rsidR="001F60AD" w:rsidRPr="0085621A">
        <w:rPr>
          <w:rFonts w:ascii="Bodoni MT" w:hAnsi="Bodoni MT" w:cstheme="minorHAnsi"/>
          <w:b/>
          <w:bCs/>
          <w:lang w:val="en-GB"/>
        </w:rPr>
        <w:t>REFLECTIONS ACCOMPANYING THE SERIES</w:t>
      </w:r>
    </w:p>
    <w:p w14:paraId="7F1658FD" w14:textId="77777777" w:rsidR="009F6C00" w:rsidRDefault="009F6C00" w:rsidP="001F60AD">
      <w:pPr>
        <w:pStyle w:val="Body"/>
        <w:jc w:val="center"/>
        <w:rPr>
          <w:rFonts w:ascii="Bodoni MT" w:hAnsi="Bodoni MT" w:cstheme="minorHAnsi"/>
          <w:b/>
          <w:bCs/>
          <w:lang w:val="en-GB"/>
        </w:rPr>
      </w:pPr>
    </w:p>
    <w:p w14:paraId="7823230F" w14:textId="0BD0D3E4" w:rsidR="009F6C00" w:rsidRPr="0085621A" w:rsidRDefault="009F6C00" w:rsidP="001F60AD">
      <w:pPr>
        <w:pStyle w:val="Body"/>
        <w:jc w:val="center"/>
        <w:rPr>
          <w:rFonts w:ascii="Bodoni MT" w:hAnsi="Bodoni MT" w:cstheme="minorHAnsi"/>
          <w:lang w:val="en-GB"/>
        </w:rPr>
      </w:pPr>
      <w:r>
        <w:rPr>
          <w:rFonts w:ascii="Bodoni MT" w:hAnsi="Bodoni MT" w:cstheme="minorHAnsi"/>
          <w:b/>
          <w:bCs/>
          <w:lang w:val="en-GB"/>
        </w:rPr>
        <w:t>Harriet A. Harris</w:t>
      </w:r>
    </w:p>
    <w:p w14:paraId="409DAED9" w14:textId="77777777" w:rsidR="001F60AD" w:rsidRPr="0085621A" w:rsidRDefault="001F60AD" w:rsidP="001F60AD">
      <w:pPr>
        <w:pStyle w:val="Body"/>
        <w:rPr>
          <w:rFonts w:ascii="Bodoni MT" w:hAnsi="Bodoni MT" w:cstheme="minorHAnsi"/>
          <w:u w:val="single"/>
          <w:lang w:val="en-GB"/>
        </w:rPr>
      </w:pPr>
    </w:p>
    <w:p w14:paraId="7C499B1D" w14:textId="41ECA410" w:rsidR="001F60AD" w:rsidRPr="0085621A" w:rsidRDefault="001F60AD" w:rsidP="001F60AD">
      <w:pPr>
        <w:jc w:val="center"/>
        <w:rPr>
          <w:rFonts w:ascii="Bodoni MT" w:hAnsi="Bodoni MT" w:cstheme="minorHAnsi"/>
          <w:b/>
          <w:sz w:val="22"/>
          <w:szCs w:val="22"/>
        </w:rPr>
      </w:pPr>
      <w:r w:rsidRPr="0085621A">
        <w:rPr>
          <w:rFonts w:ascii="Bodoni MT" w:hAnsi="Bodoni MT" w:cstheme="minorHAnsi"/>
          <w:b/>
          <w:sz w:val="22"/>
          <w:szCs w:val="22"/>
        </w:rPr>
        <w:t>Educational communities and values</w:t>
      </w:r>
    </w:p>
    <w:p w14:paraId="2E5ECE7C" w14:textId="77777777" w:rsidR="00850B2F" w:rsidRPr="00FE2E84" w:rsidRDefault="00850B2F" w:rsidP="001F60AD">
      <w:pPr>
        <w:jc w:val="center"/>
        <w:rPr>
          <w:rFonts w:asciiTheme="minorHAnsi" w:hAnsiTheme="minorHAnsi" w:cstheme="minorHAnsi"/>
          <w:b/>
          <w:sz w:val="22"/>
          <w:szCs w:val="22"/>
        </w:rPr>
      </w:pPr>
    </w:p>
    <w:p w14:paraId="2ED09109" w14:textId="034910FB" w:rsidR="001F60AD" w:rsidRPr="00FE2E84" w:rsidRDefault="001F60AD" w:rsidP="001F60AD">
      <w:pPr>
        <w:rPr>
          <w:rFonts w:asciiTheme="minorHAnsi" w:hAnsiTheme="minorHAnsi" w:cstheme="minorHAnsi"/>
          <w:sz w:val="22"/>
          <w:szCs w:val="22"/>
        </w:rPr>
      </w:pPr>
      <w:r w:rsidRPr="00FE2E84">
        <w:rPr>
          <w:rFonts w:asciiTheme="minorHAnsi" w:hAnsiTheme="minorHAnsi" w:cstheme="minorHAnsi"/>
          <w:sz w:val="22"/>
          <w:szCs w:val="22"/>
        </w:rPr>
        <w:t>In asking ‘What’s the University for?</w:t>
      </w:r>
      <w:r w:rsidR="00C260A2">
        <w:rPr>
          <w:rFonts w:asciiTheme="minorHAnsi" w:hAnsiTheme="minorHAnsi" w:cstheme="minorHAnsi"/>
          <w:sz w:val="22"/>
          <w:szCs w:val="22"/>
        </w:rPr>
        <w:t>’</w:t>
      </w:r>
      <w:r w:rsidRPr="00FE2E84">
        <w:rPr>
          <w:rFonts w:asciiTheme="minorHAnsi" w:hAnsiTheme="minorHAnsi" w:cstheme="minorHAnsi"/>
          <w:sz w:val="22"/>
          <w:szCs w:val="22"/>
        </w:rPr>
        <w:t xml:space="preserve">, </w:t>
      </w:r>
      <w:r w:rsidR="00227F57">
        <w:rPr>
          <w:rFonts w:asciiTheme="minorHAnsi" w:hAnsiTheme="minorHAnsi" w:cstheme="minorHAnsi"/>
          <w:sz w:val="22"/>
          <w:szCs w:val="22"/>
        </w:rPr>
        <w:t>the Chaplaincy’s long-running Series of that title has</w:t>
      </w:r>
      <w:r w:rsidRPr="00FE2E84">
        <w:rPr>
          <w:rFonts w:asciiTheme="minorHAnsi" w:hAnsiTheme="minorHAnsi" w:cstheme="minorHAnsi"/>
          <w:sz w:val="22"/>
          <w:szCs w:val="22"/>
        </w:rPr>
        <w:t xml:space="preserve"> not</w:t>
      </w:r>
      <w:r w:rsidR="00227F57">
        <w:rPr>
          <w:rFonts w:asciiTheme="minorHAnsi" w:hAnsiTheme="minorHAnsi" w:cstheme="minorHAnsi"/>
          <w:sz w:val="22"/>
          <w:szCs w:val="22"/>
        </w:rPr>
        <w:t xml:space="preserve"> been</w:t>
      </w:r>
      <w:r w:rsidRPr="00FE2E84">
        <w:rPr>
          <w:rFonts w:asciiTheme="minorHAnsi" w:hAnsiTheme="minorHAnsi" w:cstheme="minorHAnsi"/>
          <w:sz w:val="22"/>
          <w:szCs w:val="22"/>
        </w:rPr>
        <w:t xml:space="preserve"> looking for any one </w:t>
      </w:r>
      <w:r w:rsidRPr="00FE2E84">
        <w:rPr>
          <w:rStyle w:val="Hyperlink"/>
          <w:rFonts w:asciiTheme="minorHAnsi" w:hAnsiTheme="minorHAnsi" w:cstheme="minorHAnsi"/>
          <w:sz w:val="22"/>
          <w:szCs w:val="22"/>
          <w:u w:val="none"/>
        </w:rPr>
        <w:t xml:space="preserve">view of what universities are or should be. </w:t>
      </w:r>
      <w:r w:rsidRPr="00FE2E84">
        <w:rPr>
          <w:rFonts w:asciiTheme="minorHAnsi" w:hAnsiTheme="minorHAnsi" w:cstheme="minorHAnsi"/>
          <w:sz w:val="22"/>
          <w:szCs w:val="22"/>
        </w:rPr>
        <w:t xml:space="preserve">Socially, we operate ‘with a highly elastic and non-prescriptive idea </w:t>
      </w:r>
      <w:r w:rsidR="00071BFE">
        <w:rPr>
          <w:rFonts w:asciiTheme="minorHAnsi" w:hAnsiTheme="minorHAnsi" w:cstheme="minorHAnsi"/>
          <w:sz w:val="22"/>
          <w:szCs w:val="22"/>
        </w:rPr>
        <w:t>of a university’</w:t>
      </w:r>
      <w:r w:rsidRPr="00FE2E84">
        <w:rPr>
          <w:rFonts w:asciiTheme="minorHAnsi" w:hAnsiTheme="minorHAnsi" w:cstheme="minorHAnsi"/>
          <w:sz w:val="22"/>
          <w:szCs w:val="22"/>
        </w:rPr>
        <w:t>,</w:t>
      </w:r>
      <w:r w:rsidRPr="00FE2E84">
        <w:rPr>
          <w:rStyle w:val="EndnoteReference"/>
          <w:rFonts w:asciiTheme="minorHAnsi" w:hAnsiTheme="minorHAnsi" w:cstheme="minorHAnsi"/>
          <w:sz w:val="22"/>
          <w:szCs w:val="22"/>
        </w:rPr>
        <w:endnoteReference w:id="1"/>
      </w:r>
      <w:r w:rsidRPr="00FE2E84">
        <w:rPr>
          <w:rFonts w:asciiTheme="minorHAnsi" w:hAnsiTheme="minorHAnsi" w:cstheme="minorHAnsi"/>
          <w:sz w:val="22"/>
          <w:szCs w:val="22"/>
        </w:rPr>
        <w:t xml:space="preserve"> especially as higher education institutions proliferate and overlap with one another, all offering vocational and professional training alongside education</w:t>
      </w:r>
      <w:r w:rsidRPr="00CF5665">
        <w:rPr>
          <w:rStyle w:val="Hyperlink"/>
          <w:rFonts w:asciiTheme="minorHAnsi" w:hAnsiTheme="minorHAnsi" w:cstheme="minorHAnsi"/>
          <w:sz w:val="22"/>
          <w:szCs w:val="22"/>
          <w:u w:val="none"/>
        </w:rPr>
        <w:t xml:space="preserve">. </w:t>
      </w:r>
      <w:r w:rsidRPr="00FE2E84">
        <w:rPr>
          <w:rFonts w:asciiTheme="minorHAnsi" w:hAnsiTheme="minorHAnsi" w:cstheme="minorHAnsi"/>
          <w:sz w:val="22"/>
          <w:szCs w:val="22"/>
        </w:rPr>
        <w:t>We simply would not find a single unifying idea of a university, and the notion that we should look for one has often been debunked, not least by Robert Maynard Hutchins, the influential Principal of the University of Chicago in the 1930s and 40s, who suggested that a university is a system of schools and departments held together by a central heating system.</w:t>
      </w:r>
      <w:r w:rsidRPr="00FE2E84">
        <w:rPr>
          <w:rStyle w:val="EndnoteReference"/>
          <w:rFonts w:asciiTheme="minorHAnsi" w:hAnsiTheme="minorHAnsi" w:cstheme="minorHAnsi"/>
          <w:sz w:val="22"/>
          <w:szCs w:val="22"/>
        </w:rPr>
        <w:endnoteReference w:id="2"/>
      </w:r>
      <w:r w:rsidRPr="00FE2E84">
        <w:rPr>
          <w:rFonts w:asciiTheme="minorHAnsi" w:hAnsiTheme="minorHAnsi" w:cstheme="minorHAnsi"/>
          <w:sz w:val="22"/>
          <w:szCs w:val="22"/>
        </w:rPr>
        <w:t xml:space="preserve"> </w:t>
      </w:r>
    </w:p>
    <w:p w14:paraId="1258D685" w14:textId="77777777" w:rsidR="001F60AD" w:rsidRPr="00FE2E84" w:rsidRDefault="001F60AD" w:rsidP="001F60AD">
      <w:pPr>
        <w:rPr>
          <w:rStyle w:val="Hyperlink"/>
          <w:rFonts w:asciiTheme="minorHAnsi" w:hAnsiTheme="minorHAnsi" w:cstheme="minorHAnsi"/>
          <w:sz w:val="22"/>
          <w:szCs w:val="22"/>
        </w:rPr>
      </w:pPr>
    </w:p>
    <w:p w14:paraId="752A7465" w14:textId="6C9D3B94" w:rsidR="001F60AD" w:rsidRPr="00FE2E84" w:rsidRDefault="001F60AD" w:rsidP="001F60AD">
      <w:pPr>
        <w:pStyle w:val="Body"/>
        <w:rPr>
          <w:rFonts w:asciiTheme="minorHAnsi" w:hAnsiTheme="minorHAnsi" w:cstheme="minorHAnsi"/>
          <w:lang w:val="en-GB"/>
        </w:rPr>
      </w:pPr>
      <w:r w:rsidRPr="00FE2E84">
        <w:rPr>
          <w:rStyle w:val="Hyperlink"/>
          <w:rFonts w:asciiTheme="minorHAnsi" w:hAnsiTheme="minorHAnsi" w:cstheme="minorHAnsi"/>
          <w:color w:val="auto"/>
          <w:u w:val="none"/>
        </w:rPr>
        <w:t>So</w:t>
      </w:r>
      <w:r w:rsidR="002C284C">
        <w:rPr>
          <w:rStyle w:val="Hyperlink"/>
          <w:rFonts w:asciiTheme="minorHAnsi" w:hAnsiTheme="minorHAnsi" w:cstheme="minorHAnsi"/>
          <w:color w:val="auto"/>
          <w:u w:val="none"/>
        </w:rPr>
        <w:t>,</w:t>
      </w:r>
      <w:r w:rsidRPr="00FE2E84">
        <w:rPr>
          <w:rStyle w:val="Hyperlink"/>
          <w:rFonts w:asciiTheme="minorHAnsi" w:hAnsiTheme="minorHAnsi" w:cstheme="minorHAnsi"/>
          <w:color w:val="auto"/>
          <w:u w:val="none"/>
        </w:rPr>
        <w:t xml:space="preserve"> we are not trying to articulate</w:t>
      </w:r>
      <w:r w:rsidR="00CF5665">
        <w:rPr>
          <w:rStyle w:val="Hyperlink"/>
          <w:rFonts w:asciiTheme="minorHAnsi" w:hAnsiTheme="minorHAnsi" w:cstheme="minorHAnsi"/>
          <w:color w:val="auto"/>
          <w:u w:val="none"/>
        </w:rPr>
        <w:t xml:space="preserve"> a unified vision for universities</w:t>
      </w:r>
      <w:r w:rsidRPr="00FE2E84">
        <w:rPr>
          <w:rStyle w:val="Hyperlink"/>
          <w:rFonts w:asciiTheme="minorHAnsi" w:hAnsiTheme="minorHAnsi" w:cstheme="minorHAnsi"/>
          <w:color w:val="auto"/>
          <w:u w:val="none"/>
        </w:rPr>
        <w:t>, but we are looking for where the sense of purpose and value sit within universities. ‘Why are universities useful?’ is one important question</w:t>
      </w:r>
      <w:r w:rsidR="00CF5665">
        <w:rPr>
          <w:rStyle w:val="Hyperlink"/>
          <w:rFonts w:asciiTheme="minorHAnsi" w:hAnsiTheme="minorHAnsi" w:cstheme="minorHAnsi"/>
          <w:color w:val="auto"/>
          <w:u w:val="none"/>
        </w:rPr>
        <w:t>, but we do not think it exhausts the issue of purpose</w:t>
      </w:r>
      <w:r w:rsidRPr="00FE2E84">
        <w:rPr>
          <w:rStyle w:val="Hyperlink"/>
          <w:rFonts w:asciiTheme="minorHAnsi" w:hAnsiTheme="minorHAnsi" w:cstheme="minorHAnsi"/>
          <w:color w:val="auto"/>
          <w:u w:val="none"/>
        </w:rPr>
        <w:t>. ‘Why are universi</w:t>
      </w:r>
      <w:r w:rsidR="00CF5665">
        <w:rPr>
          <w:rStyle w:val="Hyperlink"/>
          <w:rFonts w:asciiTheme="minorHAnsi" w:hAnsiTheme="minorHAnsi" w:cstheme="minorHAnsi"/>
          <w:color w:val="auto"/>
          <w:u w:val="none"/>
        </w:rPr>
        <w:t xml:space="preserve">ties valuable?’ is a </w:t>
      </w:r>
      <w:r w:rsidRPr="00FE2E84">
        <w:rPr>
          <w:rStyle w:val="Hyperlink"/>
          <w:rFonts w:asciiTheme="minorHAnsi" w:hAnsiTheme="minorHAnsi" w:cstheme="minorHAnsi"/>
          <w:color w:val="auto"/>
          <w:u w:val="none"/>
        </w:rPr>
        <w:t>distinct question</w:t>
      </w:r>
      <w:r w:rsidR="00CF5665">
        <w:rPr>
          <w:rStyle w:val="Hyperlink"/>
          <w:rFonts w:asciiTheme="minorHAnsi" w:hAnsiTheme="minorHAnsi" w:cstheme="minorHAnsi"/>
          <w:color w:val="auto"/>
          <w:u w:val="none"/>
        </w:rPr>
        <w:t>, and enables deeper reflection upon the purpose and</w:t>
      </w:r>
      <w:r w:rsidRPr="00FE2E84">
        <w:rPr>
          <w:rStyle w:val="Hyperlink"/>
          <w:rFonts w:asciiTheme="minorHAnsi" w:hAnsiTheme="minorHAnsi" w:cstheme="minorHAnsi"/>
          <w:color w:val="auto"/>
          <w:u w:val="none"/>
        </w:rPr>
        <w:t xml:space="preserve"> norms around which a university community coheres. </w:t>
      </w:r>
    </w:p>
    <w:p w14:paraId="39D1067A" w14:textId="3D636607" w:rsidR="00085ED2" w:rsidRPr="00FE2E84" w:rsidRDefault="00085ED2" w:rsidP="001F60AD">
      <w:pPr>
        <w:pStyle w:val="Body"/>
        <w:rPr>
          <w:rFonts w:asciiTheme="minorHAnsi" w:hAnsiTheme="minorHAnsi" w:cstheme="minorHAnsi"/>
          <w:u w:val="single"/>
          <w:lang w:val="en-GB"/>
        </w:rPr>
      </w:pPr>
    </w:p>
    <w:p w14:paraId="5D8203D9" w14:textId="77777777" w:rsidR="00085ED2" w:rsidRPr="00FE2E84" w:rsidRDefault="00085ED2" w:rsidP="00085ED2">
      <w:pPr>
        <w:rPr>
          <w:rStyle w:val="Hyperlink"/>
          <w:rFonts w:asciiTheme="minorHAnsi" w:hAnsiTheme="minorHAnsi" w:cstheme="minorHAnsi"/>
          <w:i/>
          <w:color w:val="C00000"/>
          <w:sz w:val="22"/>
          <w:szCs w:val="22"/>
          <w:u w:val="none"/>
        </w:rPr>
      </w:pPr>
      <w:r w:rsidRPr="00FE2E84">
        <w:rPr>
          <w:rStyle w:val="Hyperlink"/>
          <w:rFonts w:asciiTheme="minorHAnsi" w:hAnsiTheme="minorHAnsi" w:cstheme="minorHAnsi"/>
          <w:i/>
          <w:color w:val="C00000"/>
          <w:sz w:val="22"/>
          <w:szCs w:val="22"/>
          <w:u w:val="none"/>
        </w:rPr>
        <w:t>Value-anxiety and community coherence</w:t>
      </w:r>
    </w:p>
    <w:p w14:paraId="01EB6246" w14:textId="77777777" w:rsidR="001F60AD" w:rsidRPr="00FE2E84" w:rsidRDefault="001F60AD" w:rsidP="001F60AD">
      <w:pPr>
        <w:pStyle w:val="Body"/>
        <w:rPr>
          <w:rFonts w:asciiTheme="minorHAnsi" w:hAnsiTheme="minorHAnsi" w:cstheme="minorHAnsi"/>
        </w:rPr>
      </w:pPr>
      <w:r w:rsidRPr="00FE2E84">
        <w:rPr>
          <w:rFonts w:asciiTheme="minorHAnsi" w:hAnsiTheme="minorHAnsi" w:cstheme="minorHAnsi"/>
          <w:lang w:val="en-GB"/>
        </w:rPr>
        <w:t xml:space="preserve">When we first asked ‘What’s the University for?’, we </w:t>
      </w:r>
      <w:r w:rsidRPr="00FE2E84">
        <w:rPr>
          <w:rFonts w:asciiTheme="minorHAnsi" w:hAnsiTheme="minorHAnsi" w:cstheme="minorHAnsi"/>
        </w:rPr>
        <w:t>set out to explore different philosophies of the university down the ages, so as to understand better the vision for Edinburgh. We have found ourselves, however, constantly addressing a desire for a greater ‘sense of belonging’ to the University, and for a clearer sense of the University’s values. This turn surprised us, and yet why should it? Questions of vision, value and belonging are closely related: a sense of belonging correlates both to having shared values, and to feeling valued.</w:t>
      </w:r>
    </w:p>
    <w:p w14:paraId="3E25BA46" w14:textId="3C7B744F" w:rsidR="001F60AD" w:rsidRPr="00FE2E84" w:rsidRDefault="001F60AD" w:rsidP="00153A1C">
      <w:pPr>
        <w:pStyle w:val="Body"/>
        <w:rPr>
          <w:rFonts w:asciiTheme="minorHAnsi" w:hAnsiTheme="minorHAnsi" w:cstheme="minorHAnsi"/>
          <w:lang w:val="en-GB"/>
        </w:rPr>
      </w:pPr>
    </w:p>
    <w:p w14:paraId="51DE4ABE" w14:textId="77777777" w:rsidR="00153A1C" w:rsidRPr="00FE2E84" w:rsidRDefault="00153A1C" w:rsidP="00153A1C">
      <w:pPr>
        <w:rPr>
          <w:rFonts w:asciiTheme="minorHAnsi" w:hAnsiTheme="minorHAnsi" w:cstheme="minorHAnsi"/>
          <w:sz w:val="22"/>
          <w:szCs w:val="22"/>
        </w:rPr>
      </w:pPr>
      <w:r w:rsidRPr="00FE2E84">
        <w:rPr>
          <w:rStyle w:val="Hyperlink"/>
          <w:rFonts w:asciiTheme="minorHAnsi" w:hAnsiTheme="minorHAnsi" w:cstheme="minorHAnsi"/>
          <w:sz w:val="22"/>
          <w:szCs w:val="22"/>
          <w:u w:val="none"/>
        </w:rPr>
        <w:t>If a university does not fully name or know what it values, it does not know how to help its members find their place in the vision of the institution, nor how fully to value its members. Students and staff can find themselves longing for a sense of belonging: wanting both to share worthwhile values in common with other university members, and to feel valued members of the university community.</w:t>
      </w:r>
    </w:p>
    <w:p w14:paraId="57E6329D" w14:textId="0A515C16" w:rsidR="00153A1C" w:rsidRDefault="0085621A" w:rsidP="00153A1C">
      <w:pPr>
        <w:rPr>
          <w:rStyle w:val="Hyperlink"/>
          <w:rFonts w:asciiTheme="minorHAnsi" w:hAnsiTheme="minorHAnsi" w:cstheme="minorHAnsi"/>
          <w:i/>
          <w:sz w:val="22"/>
          <w:szCs w:val="22"/>
          <w:u w:val="none"/>
        </w:rPr>
      </w:pPr>
      <w:r>
        <w:rPr>
          <w:noProof/>
          <w:lang w:val="en-GB" w:eastAsia="en-GB"/>
        </w:rPr>
        <w:drawing>
          <wp:inline distT="0" distB="0" distL="0" distR="0" wp14:anchorId="1B4AF21F" wp14:editId="211949D5">
            <wp:extent cx="3790587" cy="3049719"/>
            <wp:effectExtent l="0" t="0" r="635" b="0"/>
            <wp:docPr id="1" name="Picture 1" descr="C:\Users\hharri\AppData\Local\Microsoft\Windows\INetCache\Content.Word\it's the late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harri\AppData\Local\Microsoft\Windows\INetCache\Content.Word\it's the latest!.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90587" cy="3049719"/>
                    </a:xfrm>
                    <a:prstGeom prst="rect">
                      <a:avLst/>
                    </a:prstGeom>
                    <a:noFill/>
                    <a:ln>
                      <a:noFill/>
                    </a:ln>
                  </pic:spPr>
                </pic:pic>
              </a:graphicData>
            </a:graphic>
          </wp:inline>
        </w:drawing>
      </w:r>
    </w:p>
    <w:p w14:paraId="6E4672CF" w14:textId="77777777" w:rsidR="0085621A" w:rsidRPr="00FE2E84" w:rsidRDefault="0085621A" w:rsidP="00153A1C">
      <w:pPr>
        <w:rPr>
          <w:rStyle w:val="Hyperlink"/>
          <w:rFonts w:asciiTheme="minorHAnsi" w:hAnsiTheme="minorHAnsi" w:cstheme="minorHAnsi"/>
          <w:i/>
          <w:sz w:val="22"/>
          <w:szCs w:val="22"/>
          <w:u w:val="none"/>
        </w:rPr>
      </w:pPr>
    </w:p>
    <w:p w14:paraId="3065A87B" w14:textId="5252D9C7" w:rsidR="00085ED2" w:rsidRPr="00FE2E84" w:rsidRDefault="00153A1C" w:rsidP="001F60AD">
      <w:pPr>
        <w:rPr>
          <w:rStyle w:val="Hyperlink"/>
          <w:rFonts w:asciiTheme="minorHAnsi" w:hAnsiTheme="minorHAnsi" w:cstheme="minorHAnsi"/>
          <w:sz w:val="22"/>
          <w:szCs w:val="22"/>
          <w:u w:val="none"/>
        </w:rPr>
      </w:pPr>
      <w:r w:rsidRPr="00FE2E84">
        <w:rPr>
          <w:rFonts w:asciiTheme="minorHAnsi" w:hAnsiTheme="minorHAnsi" w:cstheme="minorHAnsi"/>
          <w:sz w:val="22"/>
          <w:szCs w:val="22"/>
          <w:lang w:val="en-GB"/>
        </w:rPr>
        <w:lastRenderedPageBreak/>
        <w:t xml:space="preserve">Parker Palmer wrote in the early 1990s of his experience of multiple North American universities: </w:t>
      </w:r>
    </w:p>
    <w:p w14:paraId="52C9FCC8" w14:textId="77777777" w:rsidR="00085ED2" w:rsidRPr="00FE2E84" w:rsidRDefault="00085ED2" w:rsidP="001F60AD">
      <w:pPr>
        <w:rPr>
          <w:rStyle w:val="Hyperlink"/>
          <w:rFonts w:asciiTheme="minorHAnsi" w:hAnsiTheme="minorHAnsi" w:cstheme="minorHAnsi"/>
          <w:sz w:val="22"/>
          <w:szCs w:val="22"/>
          <w:u w:val="none"/>
        </w:rPr>
      </w:pPr>
    </w:p>
    <w:p w14:paraId="41C10700" w14:textId="72DA0546" w:rsidR="00153A1C" w:rsidRPr="00FE2E84" w:rsidRDefault="00153A1C" w:rsidP="00153A1C">
      <w:pPr>
        <w:ind w:left="720"/>
        <w:rPr>
          <w:rFonts w:asciiTheme="minorHAnsi" w:hAnsiTheme="minorHAnsi" w:cstheme="minorHAnsi"/>
          <w:sz w:val="22"/>
          <w:szCs w:val="22"/>
        </w:rPr>
      </w:pPr>
      <w:r w:rsidRPr="00FE2E84">
        <w:rPr>
          <w:rFonts w:asciiTheme="minorHAnsi" w:hAnsiTheme="minorHAnsi" w:cstheme="minorHAnsi"/>
          <w:sz w:val="22"/>
          <w:szCs w:val="22"/>
        </w:rPr>
        <w:t>I call the pain that permeates education “the pain of disconnection.” Everywhere I go, I meet faculty who feel disconnected from their colleagues, from their students, and from their own hearts. Most of us go into teaching not for fame or fortune but because of a passion to connect. We feel deep kinship with some subject; we want to bring students into that relationship, to link them with the knowledge that is so life-giving to us; we want to work in community with colleagues who share our values and our vocation. But when institutional conditions create more combat than community, when the life of the mind alienates more than it connects, the heart goes out of things, and there is little left to sustain us.</w:t>
      </w:r>
      <w:r w:rsidRPr="00FE2E84">
        <w:rPr>
          <w:rStyle w:val="EndnoteReference"/>
          <w:rFonts w:asciiTheme="minorHAnsi" w:hAnsiTheme="minorHAnsi" w:cstheme="minorHAnsi"/>
          <w:sz w:val="22"/>
          <w:szCs w:val="22"/>
        </w:rPr>
        <w:endnoteReference w:id="3"/>
      </w:r>
    </w:p>
    <w:p w14:paraId="58653B5D" w14:textId="77777777" w:rsidR="00BC1E9D" w:rsidRDefault="00BC1E9D" w:rsidP="001F60AD">
      <w:pPr>
        <w:rPr>
          <w:rStyle w:val="Hyperlink"/>
          <w:rFonts w:asciiTheme="minorHAnsi" w:hAnsiTheme="minorHAnsi" w:cstheme="minorHAnsi"/>
          <w:sz w:val="22"/>
          <w:szCs w:val="22"/>
          <w:u w:val="none"/>
        </w:rPr>
      </w:pPr>
    </w:p>
    <w:p w14:paraId="7F298088" w14:textId="2ADC1C92"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UK universities today operate under pressure to generate income, produce research output, and supply a workforce. They develop systems accordingly, and become target-orientated.</w:t>
      </w:r>
      <w:r w:rsidRPr="00FE2E84">
        <w:rPr>
          <w:rStyle w:val="EndnoteReference"/>
          <w:rFonts w:asciiTheme="minorHAnsi" w:hAnsiTheme="minorHAnsi" w:cstheme="minorHAnsi"/>
          <w:sz w:val="22"/>
          <w:szCs w:val="22"/>
        </w:rPr>
        <w:endnoteReference w:id="4"/>
      </w:r>
      <w:r w:rsidRPr="00FE2E84">
        <w:rPr>
          <w:rStyle w:val="Hyperlink"/>
          <w:rFonts w:asciiTheme="minorHAnsi" w:hAnsiTheme="minorHAnsi" w:cstheme="minorHAnsi"/>
          <w:sz w:val="22"/>
          <w:szCs w:val="22"/>
          <w:u w:val="none"/>
        </w:rPr>
        <w:t xml:space="preserve"> As a result, they are driven by mixed motives: to promote education as good in itself, as is their inherent wisdom, and to meet the demands of the market, compete effectively, and satisfy customers. Not surprisingly, given the mixture of motives, </w:t>
      </w:r>
      <w:r w:rsidR="004614AD">
        <w:rPr>
          <w:rStyle w:val="Hyperlink"/>
          <w:rFonts w:asciiTheme="minorHAnsi" w:hAnsiTheme="minorHAnsi" w:cstheme="minorHAnsi"/>
          <w:sz w:val="22"/>
          <w:szCs w:val="22"/>
          <w:u w:val="none"/>
        </w:rPr>
        <w:t>higher education institutions can</w:t>
      </w:r>
      <w:r w:rsidRPr="00FE2E84">
        <w:rPr>
          <w:rStyle w:val="Hyperlink"/>
          <w:rFonts w:asciiTheme="minorHAnsi" w:hAnsiTheme="minorHAnsi" w:cstheme="minorHAnsi"/>
          <w:sz w:val="22"/>
          <w:szCs w:val="22"/>
          <w:u w:val="none"/>
        </w:rPr>
        <w:t xml:space="preserve"> suffer a lack of common conviction at the heart of university life, and struggle to express the norms around which an academic community can cohere. This, we think, is key to why students and staff express a longing to belong, and to have values that they are proud to uphold. </w:t>
      </w:r>
    </w:p>
    <w:p w14:paraId="5C056C67" w14:textId="77777777" w:rsidR="00085ED2" w:rsidRPr="00FE2E84" w:rsidRDefault="00085ED2" w:rsidP="00085ED2">
      <w:pPr>
        <w:rPr>
          <w:rStyle w:val="Hyperlink"/>
          <w:rFonts w:asciiTheme="minorHAnsi" w:hAnsiTheme="minorHAnsi" w:cstheme="minorHAnsi"/>
          <w:sz w:val="22"/>
          <w:szCs w:val="22"/>
          <w:u w:val="none"/>
        </w:rPr>
      </w:pPr>
    </w:p>
    <w:p w14:paraId="6914A2BC" w14:textId="64AD8E12" w:rsidR="00F71ABD" w:rsidRPr="00FE2E84" w:rsidRDefault="00133EE8" w:rsidP="00085ED2">
      <w:pPr>
        <w:rPr>
          <w:rFonts w:asciiTheme="minorHAnsi" w:hAnsiTheme="minorHAnsi" w:cstheme="minorHAnsi"/>
          <w:sz w:val="22"/>
          <w:szCs w:val="22"/>
        </w:rPr>
      </w:pPr>
      <w:r>
        <w:rPr>
          <w:rStyle w:val="Hyperlink"/>
          <w:rFonts w:asciiTheme="minorHAnsi" w:hAnsiTheme="minorHAnsi" w:cstheme="minorHAnsi"/>
          <w:sz w:val="22"/>
          <w:szCs w:val="22"/>
          <w:u w:val="none"/>
        </w:rPr>
        <w:t>Concerns are expressed</w:t>
      </w:r>
      <w:r w:rsidR="00F71ABD" w:rsidRPr="00FE2E84">
        <w:rPr>
          <w:rStyle w:val="Hyperlink"/>
          <w:rFonts w:asciiTheme="minorHAnsi" w:hAnsiTheme="minorHAnsi" w:cstheme="minorHAnsi"/>
          <w:sz w:val="22"/>
          <w:szCs w:val="22"/>
          <w:u w:val="none"/>
        </w:rPr>
        <w:t xml:space="preserve"> at the</w:t>
      </w:r>
      <w:r>
        <w:rPr>
          <w:rStyle w:val="Hyperlink"/>
          <w:rFonts w:asciiTheme="minorHAnsi" w:hAnsiTheme="minorHAnsi" w:cstheme="minorHAnsi"/>
          <w:sz w:val="22"/>
          <w:szCs w:val="22"/>
          <w:u w:val="none"/>
        </w:rPr>
        <w:t xml:space="preserve"> University of Edinburgh about the longing to belong,</w:t>
      </w:r>
      <w:r w:rsidR="00F71ABD" w:rsidRPr="00FE2E84">
        <w:rPr>
          <w:rStyle w:val="Hyperlink"/>
          <w:rFonts w:asciiTheme="minorHAnsi" w:hAnsiTheme="minorHAnsi" w:cstheme="minorHAnsi"/>
          <w:sz w:val="22"/>
          <w:szCs w:val="22"/>
          <w:u w:val="none"/>
        </w:rPr>
        <w:t xml:space="preserve"> </w:t>
      </w:r>
      <w:r>
        <w:rPr>
          <w:rStyle w:val="Hyperlink"/>
          <w:rFonts w:asciiTheme="minorHAnsi" w:hAnsiTheme="minorHAnsi" w:cstheme="minorHAnsi"/>
          <w:sz w:val="22"/>
          <w:szCs w:val="22"/>
          <w:u w:val="none"/>
        </w:rPr>
        <w:t>and the need for</w:t>
      </w:r>
      <w:r w:rsidR="00F71ABD" w:rsidRPr="00FE2E84">
        <w:rPr>
          <w:rStyle w:val="Hyperlink"/>
          <w:rFonts w:asciiTheme="minorHAnsi" w:hAnsiTheme="minorHAnsi" w:cstheme="minorHAnsi"/>
          <w:sz w:val="22"/>
          <w:szCs w:val="22"/>
          <w:u w:val="none"/>
        </w:rPr>
        <w:t xml:space="preserve"> a greater sense of community. I</w:t>
      </w:r>
      <w:r w:rsidR="00085ED2" w:rsidRPr="00FE2E84">
        <w:rPr>
          <w:rStyle w:val="Hyperlink"/>
          <w:rFonts w:asciiTheme="minorHAnsi" w:hAnsiTheme="minorHAnsi" w:cstheme="minorHAnsi"/>
          <w:sz w:val="22"/>
          <w:szCs w:val="22"/>
          <w:u w:val="none"/>
        </w:rPr>
        <w:t>n wanting to promote community</w:t>
      </w:r>
      <w:r w:rsidR="00F71ABD" w:rsidRPr="00FE2E84">
        <w:rPr>
          <w:rStyle w:val="Hyperlink"/>
          <w:rFonts w:asciiTheme="minorHAnsi" w:hAnsiTheme="minorHAnsi" w:cstheme="minorHAnsi"/>
          <w:sz w:val="22"/>
          <w:szCs w:val="22"/>
          <w:u w:val="none"/>
        </w:rPr>
        <w:t>, universities</w:t>
      </w:r>
      <w:r w:rsidR="00085ED2" w:rsidRPr="00FE2E84">
        <w:rPr>
          <w:rStyle w:val="Hyperlink"/>
          <w:rFonts w:asciiTheme="minorHAnsi" w:hAnsiTheme="minorHAnsi" w:cstheme="minorHAnsi"/>
          <w:sz w:val="22"/>
          <w:szCs w:val="22"/>
          <w:u w:val="none"/>
        </w:rPr>
        <w:t xml:space="preserve"> tend</w:t>
      </w:r>
      <w:r w:rsidR="00F71ABD" w:rsidRPr="00FE2E84">
        <w:rPr>
          <w:rStyle w:val="Hyperlink"/>
          <w:rFonts w:asciiTheme="minorHAnsi" w:hAnsiTheme="minorHAnsi" w:cstheme="minorHAnsi"/>
          <w:sz w:val="22"/>
          <w:szCs w:val="22"/>
          <w:u w:val="none"/>
        </w:rPr>
        <w:t xml:space="preserve"> to borrow norms from non-educational</w:t>
      </w:r>
      <w:r w:rsidR="00085ED2" w:rsidRPr="00FE2E84">
        <w:rPr>
          <w:rStyle w:val="Hyperlink"/>
          <w:rFonts w:asciiTheme="minorHAnsi" w:hAnsiTheme="minorHAnsi" w:cstheme="minorHAnsi"/>
          <w:sz w:val="22"/>
          <w:szCs w:val="22"/>
          <w:u w:val="none"/>
        </w:rPr>
        <w:t xml:space="preserve"> arenas, such as ‘civic community’, ‘business community’,</w:t>
      </w:r>
      <w:r w:rsidR="006E3E5A">
        <w:rPr>
          <w:rStyle w:val="Hyperlink"/>
          <w:rFonts w:asciiTheme="minorHAnsi" w:hAnsiTheme="minorHAnsi" w:cstheme="minorHAnsi"/>
          <w:sz w:val="22"/>
          <w:szCs w:val="22"/>
          <w:u w:val="none"/>
        </w:rPr>
        <w:t xml:space="preserve"> and</w:t>
      </w:r>
      <w:r w:rsidR="00085ED2" w:rsidRPr="00FE2E84">
        <w:rPr>
          <w:rStyle w:val="Hyperlink"/>
          <w:rFonts w:asciiTheme="minorHAnsi" w:hAnsiTheme="minorHAnsi" w:cstheme="minorHAnsi"/>
          <w:sz w:val="22"/>
          <w:szCs w:val="22"/>
          <w:u w:val="none"/>
        </w:rPr>
        <w:t xml:space="preserve"> ‘digital community’. UoE emphases upon global citizenship, dignity </w:t>
      </w:r>
      <w:r>
        <w:rPr>
          <w:rStyle w:val="Hyperlink"/>
          <w:rFonts w:asciiTheme="minorHAnsi" w:hAnsiTheme="minorHAnsi" w:cstheme="minorHAnsi"/>
          <w:sz w:val="22"/>
          <w:szCs w:val="22"/>
          <w:u w:val="none"/>
        </w:rPr>
        <w:t>and respect, reflect such civic-community values as</w:t>
      </w:r>
      <w:r w:rsidR="00085ED2" w:rsidRPr="00FE2E84">
        <w:rPr>
          <w:rStyle w:val="Hyperlink"/>
          <w:rFonts w:asciiTheme="minorHAnsi" w:hAnsiTheme="minorHAnsi" w:cstheme="minorHAnsi"/>
          <w:sz w:val="22"/>
          <w:szCs w:val="22"/>
          <w:u w:val="none"/>
        </w:rPr>
        <w:t xml:space="preserve"> tolerance and civility. Emphases upon growth, efficiency and sustainability reflect business values. </w:t>
      </w:r>
      <w:r w:rsidR="006E3E5A">
        <w:rPr>
          <w:rStyle w:val="Hyperlink"/>
          <w:rFonts w:asciiTheme="minorHAnsi" w:hAnsiTheme="minorHAnsi" w:cstheme="minorHAnsi"/>
          <w:sz w:val="22"/>
          <w:szCs w:val="22"/>
          <w:u w:val="none"/>
        </w:rPr>
        <w:t xml:space="preserve">Managing one’s on-line profile and relations are lessons in digital citizenship. </w:t>
      </w:r>
      <w:r w:rsidR="00085ED2" w:rsidRPr="00FE2E84">
        <w:rPr>
          <w:rFonts w:asciiTheme="minorHAnsi" w:hAnsiTheme="minorHAnsi" w:cstheme="minorHAnsi"/>
          <w:sz w:val="22"/>
          <w:szCs w:val="22"/>
        </w:rPr>
        <w:t xml:space="preserve">Civility, dignity, respect, efficiency, growth, sustainability, and </w:t>
      </w:r>
      <w:r w:rsidR="006E3E5A">
        <w:rPr>
          <w:rFonts w:asciiTheme="minorHAnsi" w:hAnsiTheme="minorHAnsi" w:cstheme="minorHAnsi"/>
          <w:sz w:val="22"/>
          <w:szCs w:val="22"/>
        </w:rPr>
        <w:t>profile-management are all good</w:t>
      </w:r>
      <w:r w:rsidR="00085ED2" w:rsidRPr="00FE2E84">
        <w:rPr>
          <w:rFonts w:asciiTheme="minorHAnsi" w:hAnsiTheme="minorHAnsi" w:cstheme="minorHAnsi"/>
          <w:sz w:val="22"/>
          <w:szCs w:val="22"/>
        </w:rPr>
        <w:t>s</w:t>
      </w:r>
      <w:r w:rsidR="006E3E5A">
        <w:rPr>
          <w:rFonts w:asciiTheme="minorHAnsi" w:hAnsiTheme="minorHAnsi" w:cstheme="minorHAnsi"/>
          <w:sz w:val="22"/>
          <w:szCs w:val="22"/>
        </w:rPr>
        <w:t xml:space="preserve"> in their proper place</w:t>
      </w:r>
      <w:r w:rsidR="00085ED2" w:rsidRPr="00FE2E84">
        <w:rPr>
          <w:rFonts w:asciiTheme="minorHAnsi" w:hAnsiTheme="minorHAnsi" w:cstheme="minorHAnsi"/>
          <w:sz w:val="22"/>
          <w:szCs w:val="22"/>
        </w:rPr>
        <w:t>, but</w:t>
      </w:r>
      <w:r w:rsidR="006E3E5A">
        <w:rPr>
          <w:rFonts w:asciiTheme="minorHAnsi" w:hAnsiTheme="minorHAnsi" w:cstheme="minorHAnsi"/>
          <w:sz w:val="22"/>
          <w:szCs w:val="22"/>
        </w:rPr>
        <w:t xml:space="preserve"> they would distort</w:t>
      </w:r>
      <w:r w:rsidR="00085ED2" w:rsidRPr="00FE2E84">
        <w:rPr>
          <w:rFonts w:asciiTheme="minorHAnsi" w:hAnsiTheme="minorHAnsi" w:cstheme="minorHAnsi"/>
          <w:sz w:val="22"/>
          <w:szCs w:val="22"/>
        </w:rPr>
        <w:t xml:space="preserve"> education </w:t>
      </w:r>
      <w:r w:rsidR="005B279F">
        <w:rPr>
          <w:rFonts w:asciiTheme="minorHAnsi" w:hAnsiTheme="minorHAnsi" w:cstheme="minorHAnsi"/>
          <w:sz w:val="22"/>
          <w:szCs w:val="22"/>
        </w:rPr>
        <w:t>if they were made</w:t>
      </w:r>
      <w:r w:rsidR="00085ED2" w:rsidRPr="00FE2E84">
        <w:rPr>
          <w:rFonts w:asciiTheme="minorHAnsi" w:hAnsiTheme="minorHAnsi" w:cstheme="minorHAnsi"/>
          <w:sz w:val="22"/>
          <w:szCs w:val="22"/>
        </w:rPr>
        <w:t xml:space="preserve"> </w:t>
      </w:r>
      <w:r w:rsidR="005B279F">
        <w:rPr>
          <w:rFonts w:asciiTheme="minorHAnsi" w:hAnsiTheme="minorHAnsi" w:cstheme="minorHAnsi"/>
          <w:sz w:val="22"/>
          <w:szCs w:val="22"/>
        </w:rPr>
        <w:t>its norms</w:t>
      </w:r>
      <w:r w:rsidR="00085ED2" w:rsidRPr="00FE2E84">
        <w:rPr>
          <w:rFonts w:asciiTheme="minorHAnsi" w:hAnsiTheme="minorHAnsi" w:cstheme="minorHAnsi"/>
          <w:sz w:val="22"/>
          <w:szCs w:val="22"/>
        </w:rPr>
        <w:t>.</w:t>
      </w:r>
      <w:r w:rsidR="00085ED2" w:rsidRPr="00FE2E84">
        <w:rPr>
          <w:rStyle w:val="EndnoteReference"/>
          <w:rFonts w:asciiTheme="minorHAnsi" w:hAnsiTheme="minorHAnsi" w:cstheme="minorHAnsi"/>
          <w:sz w:val="22"/>
          <w:szCs w:val="22"/>
        </w:rPr>
        <w:endnoteReference w:id="5"/>
      </w:r>
      <w:r w:rsidR="005B279F">
        <w:rPr>
          <w:rFonts w:asciiTheme="minorHAnsi" w:hAnsiTheme="minorHAnsi" w:cstheme="minorHAnsi"/>
          <w:sz w:val="22"/>
          <w:szCs w:val="22"/>
        </w:rPr>
        <w:t xml:space="preserve"> Moreover, universities are places that explore the meaning of these concepts </w:t>
      </w:r>
      <w:r w:rsidR="004D7389">
        <w:rPr>
          <w:rFonts w:asciiTheme="minorHAnsi" w:hAnsiTheme="minorHAnsi" w:cstheme="minorHAnsi"/>
          <w:sz w:val="22"/>
          <w:szCs w:val="22"/>
        </w:rPr>
        <w:t xml:space="preserve">(‘What is respect’ </w:t>
      </w:r>
      <w:proofErr w:type="spellStart"/>
      <w:r w:rsidR="004D7389">
        <w:rPr>
          <w:rFonts w:asciiTheme="minorHAnsi" w:hAnsiTheme="minorHAnsi" w:cstheme="minorHAnsi"/>
          <w:sz w:val="22"/>
          <w:szCs w:val="22"/>
        </w:rPr>
        <w:t>etc</w:t>
      </w:r>
      <w:proofErr w:type="spellEnd"/>
      <w:r w:rsidR="004D7389">
        <w:rPr>
          <w:rFonts w:asciiTheme="minorHAnsi" w:hAnsiTheme="minorHAnsi" w:cstheme="minorHAnsi"/>
          <w:sz w:val="22"/>
          <w:szCs w:val="22"/>
        </w:rPr>
        <w:t>?)</w:t>
      </w:r>
      <w:r w:rsidR="007E0E45">
        <w:rPr>
          <w:rFonts w:asciiTheme="minorHAnsi" w:hAnsiTheme="minorHAnsi" w:cstheme="minorHAnsi"/>
          <w:sz w:val="22"/>
          <w:szCs w:val="22"/>
        </w:rPr>
        <w:t>,</w:t>
      </w:r>
      <w:r w:rsidR="004D7389">
        <w:rPr>
          <w:rFonts w:asciiTheme="minorHAnsi" w:hAnsiTheme="minorHAnsi" w:cstheme="minorHAnsi"/>
          <w:sz w:val="22"/>
          <w:szCs w:val="22"/>
        </w:rPr>
        <w:t xml:space="preserve"> </w:t>
      </w:r>
      <w:r w:rsidR="005B279F">
        <w:rPr>
          <w:rFonts w:asciiTheme="minorHAnsi" w:hAnsiTheme="minorHAnsi" w:cstheme="minorHAnsi"/>
          <w:sz w:val="22"/>
          <w:szCs w:val="22"/>
        </w:rPr>
        <w:t>and question received norms.</w:t>
      </w:r>
      <w:r w:rsidR="00085ED2" w:rsidRPr="00FE2E84">
        <w:rPr>
          <w:rFonts w:asciiTheme="minorHAnsi" w:hAnsiTheme="minorHAnsi" w:cstheme="minorHAnsi"/>
          <w:sz w:val="22"/>
          <w:szCs w:val="22"/>
        </w:rPr>
        <w:t xml:space="preserve"> </w:t>
      </w:r>
    </w:p>
    <w:p w14:paraId="69567C9B" w14:textId="77777777" w:rsidR="00F71ABD" w:rsidRPr="00FE2E84" w:rsidRDefault="00F71ABD" w:rsidP="00085ED2">
      <w:pPr>
        <w:rPr>
          <w:rFonts w:asciiTheme="minorHAnsi" w:hAnsiTheme="minorHAnsi" w:cstheme="minorHAnsi"/>
          <w:sz w:val="22"/>
          <w:szCs w:val="22"/>
        </w:rPr>
      </w:pPr>
    </w:p>
    <w:p w14:paraId="571C93A4" w14:textId="0E5542F0" w:rsidR="00085ED2" w:rsidRPr="00FE2E84" w:rsidRDefault="00085ED2" w:rsidP="00085ED2">
      <w:pPr>
        <w:rPr>
          <w:rFonts w:asciiTheme="minorHAnsi" w:hAnsiTheme="minorHAnsi" w:cstheme="minorHAnsi"/>
          <w:sz w:val="22"/>
          <w:szCs w:val="22"/>
        </w:rPr>
      </w:pPr>
      <w:r w:rsidRPr="00FE2E84">
        <w:rPr>
          <w:rFonts w:asciiTheme="minorHAnsi" w:hAnsiTheme="minorHAnsi" w:cstheme="minorHAnsi"/>
          <w:sz w:val="22"/>
          <w:szCs w:val="22"/>
        </w:rPr>
        <w:t xml:space="preserve">We need </w:t>
      </w:r>
      <w:r w:rsidR="005B279F">
        <w:rPr>
          <w:rFonts w:asciiTheme="minorHAnsi" w:hAnsiTheme="minorHAnsi" w:cstheme="minorHAnsi"/>
          <w:sz w:val="22"/>
          <w:szCs w:val="22"/>
        </w:rPr>
        <w:t>values</w:t>
      </w:r>
      <w:r w:rsidRPr="00FE2E84">
        <w:rPr>
          <w:rFonts w:asciiTheme="minorHAnsi" w:hAnsiTheme="minorHAnsi" w:cstheme="minorHAnsi"/>
          <w:sz w:val="22"/>
          <w:szCs w:val="22"/>
        </w:rPr>
        <w:t xml:space="preserve"> appropriate to </w:t>
      </w:r>
      <w:r w:rsidR="004D7389">
        <w:rPr>
          <w:rFonts w:asciiTheme="minorHAnsi" w:hAnsiTheme="minorHAnsi" w:cstheme="minorHAnsi"/>
          <w:sz w:val="22"/>
          <w:szCs w:val="22"/>
        </w:rPr>
        <w:t>a</w:t>
      </w:r>
      <w:r w:rsidR="00EE092E">
        <w:rPr>
          <w:rFonts w:asciiTheme="minorHAnsi" w:hAnsiTheme="minorHAnsi" w:cstheme="minorHAnsi"/>
          <w:sz w:val="22"/>
          <w:szCs w:val="22"/>
        </w:rPr>
        <w:t xml:space="preserve"> </w:t>
      </w:r>
      <w:r w:rsidR="00B46774">
        <w:rPr>
          <w:rFonts w:asciiTheme="minorHAnsi" w:hAnsiTheme="minorHAnsi" w:cstheme="minorHAnsi"/>
          <w:sz w:val="22"/>
          <w:szCs w:val="22"/>
        </w:rPr>
        <w:t>university community. U</w:t>
      </w:r>
      <w:r w:rsidR="004D7389">
        <w:rPr>
          <w:rFonts w:asciiTheme="minorHAnsi" w:hAnsiTheme="minorHAnsi" w:cstheme="minorHAnsi"/>
          <w:sz w:val="22"/>
          <w:szCs w:val="22"/>
        </w:rPr>
        <w:t xml:space="preserve">niversity education </w:t>
      </w:r>
      <w:r w:rsidR="00EE092E">
        <w:rPr>
          <w:rFonts w:asciiTheme="minorHAnsi" w:hAnsiTheme="minorHAnsi" w:cstheme="minorHAnsi"/>
          <w:sz w:val="22"/>
          <w:szCs w:val="22"/>
        </w:rPr>
        <w:t xml:space="preserve">is </w:t>
      </w:r>
      <w:r w:rsidR="004D7389">
        <w:rPr>
          <w:rFonts w:asciiTheme="minorHAnsi" w:hAnsiTheme="minorHAnsi" w:cstheme="minorHAnsi"/>
          <w:sz w:val="22"/>
          <w:szCs w:val="22"/>
        </w:rPr>
        <w:t>our</w:t>
      </w:r>
      <w:r w:rsidR="005B279F">
        <w:rPr>
          <w:rFonts w:asciiTheme="minorHAnsi" w:hAnsiTheme="minorHAnsi" w:cstheme="minorHAnsi"/>
          <w:sz w:val="22"/>
          <w:szCs w:val="22"/>
        </w:rPr>
        <w:t xml:space="preserve"> raison d’être</w:t>
      </w:r>
      <w:r w:rsidR="00EE092E">
        <w:rPr>
          <w:rFonts w:asciiTheme="minorHAnsi" w:hAnsiTheme="minorHAnsi" w:cstheme="minorHAnsi"/>
          <w:sz w:val="22"/>
          <w:szCs w:val="22"/>
        </w:rPr>
        <w:t>. The term ‘university’ implies a vision of unified knowledge (uno) across all disciplines, and the power to turn minds</w:t>
      </w:r>
      <w:r w:rsidR="00B46774">
        <w:rPr>
          <w:rFonts w:asciiTheme="minorHAnsi" w:hAnsiTheme="minorHAnsi" w:cstheme="minorHAnsi"/>
          <w:sz w:val="22"/>
          <w:szCs w:val="22"/>
        </w:rPr>
        <w:t xml:space="preserve"> or effect change</w:t>
      </w:r>
      <w:r w:rsidR="00EE092E">
        <w:rPr>
          <w:rFonts w:asciiTheme="minorHAnsi" w:hAnsiTheme="minorHAnsi" w:cstheme="minorHAnsi"/>
          <w:sz w:val="22"/>
          <w:szCs w:val="22"/>
        </w:rPr>
        <w:t xml:space="preserve"> (</w:t>
      </w:r>
      <w:proofErr w:type="spellStart"/>
      <w:r w:rsidR="00EE092E">
        <w:rPr>
          <w:rFonts w:asciiTheme="minorHAnsi" w:hAnsiTheme="minorHAnsi" w:cstheme="minorHAnsi"/>
          <w:sz w:val="22"/>
          <w:szCs w:val="22"/>
        </w:rPr>
        <w:t>vers</w:t>
      </w:r>
      <w:proofErr w:type="spellEnd"/>
      <w:r w:rsidR="00EE092E">
        <w:rPr>
          <w:rFonts w:asciiTheme="minorHAnsi" w:hAnsiTheme="minorHAnsi" w:cstheme="minorHAnsi"/>
          <w:sz w:val="22"/>
          <w:szCs w:val="22"/>
        </w:rPr>
        <w:t>)</w:t>
      </w:r>
      <w:r w:rsidR="00B46774">
        <w:rPr>
          <w:rFonts w:asciiTheme="minorHAnsi" w:hAnsiTheme="minorHAnsi" w:cstheme="minorHAnsi"/>
          <w:sz w:val="22"/>
          <w:szCs w:val="22"/>
        </w:rPr>
        <w:t>. T</w:t>
      </w:r>
      <w:r w:rsidR="00EE092E">
        <w:rPr>
          <w:rFonts w:asciiTheme="minorHAnsi" w:hAnsiTheme="minorHAnsi" w:cstheme="minorHAnsi"/>
          <w:sz w:val="22"/>
          <w:szCs w:val="22"/>
        </w:rPr>
        <w:t>here is</w:t>
      </w:r>
      <w:r w:rsidR="00B46774">
        <w:rPr>
          <w:rFonts w:asciiTheme="minorHAnsi" w:hAnsiTheme="minorHAnsi" w:cstheme="minorHAnsi"/>
          <w:sz w:val="22"/>
          <w:szCs w:val="22"/>
        </w:rPr>
        <w:t>, of course,</w:t>
      </w:r>
      <w:r w:rsidR="00EE092E">
        <w:rPr>
          <w:rFonts w:asciiTheme="minorHAnsi" w:hAnsiTheme="minorHAnsi" w:cstheme="minorHAnsi"/>
          <w:sz w:val="22"/>
          <w:szCs w:val="22"/>
        </w:rPr>
        <w:t xml:space="preserve"> plenty to debate </w:t>
      </w:r>
      <w:r w:rsidR="00B46774">
        <w:rPr>
          <w:rFonts w:asciiTheme="minorHAnsi" w:hAnsiTheme="minorHAnsi" w:cstheme="minorHAnsi"/>
          <w:sz w:val="22"/>
          <w:szCs w:val="22"/>
        </w:rPr>
        <w:t>in terms of how universities develop their educational vision, but we can at least as</w:t>
      </w:r>
      <w:r w:rsidRPr="00FE2E84">
        <w:rPr>
          <w:rFonts w:asciiTheme="minorHAnsi" w:hAnsiTheme="minorHAnsi" w:cstheme="minorHAnsi"/>
          <w:sz w:val="22"/>
          <w:szCs w:val="22"/>
        </w:rPr>
        <w:t>k, what does a c</w:t>
      </w:r>
      <w:r w:rsidR="00B46774">
        <w:rPr>
          <w:rFonts w:asciiTheme="minorHAnsi" w:hAnsiTheme="minorHAnsi" w:cstheme="minorHAnsi"/>
          <w:sz w:val="22"/>
          <w:szCs w:val="22"/>
        </w:rPr>
        <w:t>ommunity that aims at universal education – a university community -</w:t>
      </w:r>
      <w:r w:rsidRPr="00FE2E84">
        <w:rPr>
          <w:rFonts w:asciiTheme="minorHAnsi" w:hAnsiTheme="minorHAnsi" w:cstheme="minorHAnsi"/>
          <w:sz w:val="22"/>
          <w:szCs w:val="22"/>
        </w:rPr>
        <w:t xml:space="preserve"> look like? This would be an interesting conversation, and</w:t>
      </w:r>
      <w:r w:rsidR="00131A1E" w:rsidRPr="00FE2E84">
        <w:rPr>
          <w:rFonts w:asciiTheme="minorHAnsi" w:hAnsiTheme="minorHAnsi" w:cstheme="minorHAnsi"/>
          <w:sz w:val="22"/>
          <w:szCs w:val="22"/>
        </w:rPr>
        <w:t xml:space="preserve"> we might focus on</w:t>
      </w:r>
      <w:r w:rsidR="00EC65F4">
        <w:rPr>
          <w:rFonts w:asciiTheme="minorHAnsi" w:hAnsiTheme="minorHAnsi" w:cstheme="minorHAnsi"/>
          <w:sz w:val="22"/>
          <w:szCs w:val="22"/>
        </w:rPr>
        <w:t>:</w:t>
      </w:r>
      <w:r w:rsidR="00131A1E" w:rsidRPr="00FE2E84">
        <w:rPr>
          <w:rFonts w:asciiTheme="minorHAnsi" w:hAnsiTheme="minorHAnsi" w:cstheme="minorHAnsi"/>
          <w:sz w:val="22"/>
          <w:szCs w:val="22"/>
        </w:rPr>
        <w:t xml:space="preserve"> deliberation;</w:t>
      </w:r>
      <w:r w:rsidRPr="00FE2E84">
        <w:rPr>
          <w:rFonts w:asciiTheme="minorHAnsi" w:hAnsiTheme="minorHAnsi" w:cstheme="minorHAnsi"/>
          <w:sz w:val="22"/>
          <w:szCs w:val="22"/>
        </w:rPr>
        <w:t xml:space="preserve"> critical</w:t>
      </w:r>
      <w:r w:rsidR="00131A1E" w:rsidRPr="00FE2E84">
        <w:rPr>
          <w:rFonts w:asciiTheme="minorHAnsi" w:hAnsiTheme="minorHAnsi" w:cstheme="minorHAnsi"/>
          <w:sz w:val="22"/>
          <w:szCs w:val="22"/>
        </w:rPr>
        <w:t xml:space="preserve"> acumen;</w:t>
      </w:r>
      <w:r w:rsidRPr="00FE2E84">
        <w:rPr>
          <w:rFonts w:asciiTheme="minorHAnsi" w:hAnsiTheme="minorHAnsi" w:cstheme="minorHAnsi"/>
          <w:sz w:val="22"/>
          <w:szCs w:val="22"/>
        </w:rPr>
        <w:t xml:space="preserve"> h</w:t>
      </w:r>
      <w:r w:rsidR="00131A1E" w:rsidRPr="00FE2E84">
        <w:rPr>
          <w:rFonts w:asciiTheme="minorHAnsi" w:hAnsiTheme="minorHAnsi" w:cstheme="minorHAnsi"/>
          <w:sz w:val="22"/>
          <w:szCs w:val="22"/>
        </w:rPr>
        <w:t>umble enquiry and attentiveness; the necessity for</w:t>
      </w:r>
      <w:r w:rsidRPr="00FE2E84">
        <w:rPr>
          <w:rFonts w:asciiTheme="minorHAnsi" w:hAnsiTheme="minorHAnsi" w:cstheme="minorHAnsi"/>
          <w:sz w:val="22"/>
          <w:szCs w:val="22"/>
        </w:rPr>
        <w:t xml:space="preserve"> both solitude and communal effort</w:t>
      </w:r>
      <w:r w:rsidR="00131A1E" w:rsidRPr="00FE2E84">
        <w:rPr>
          <w:rFonts w:asciiTheme="minorHAnsi" w:hAnsiTheme="minorHAnsi" w:cstheme="minorHAnsi"/>
          <w:sz w:val="22"/>
          <w:szCs w:val="22"/>
        </w:rPr>
        <w:t>;</w:t>
      </w:r>
      <w:r w:rsidRPr="00FE2E84">
        <w:rPr>
          <w:rFonts w:asciiTheme="minorHAnsi" w:hAnsiTheme="minorHAnsi" w:cstheme="minorHAnsi"/>
          <w:sz w:val="22"/>
          <w:szCs w:val="22"/>
        </w:rPr>
        <w:t xml:space="preserve"> courtesy towards </w:t>
      </w:r>
      <w:r w:rsidR="00131A1E" w:rsidRPr="00FE2E84">
        <w:rPr>
          <w:rFonts w:asciiTheme="minorHAnsi" w:hAnsiTheme="minorHAnsi" w:cstheme="minorHAnsi"/>
          <w:sz w:val="22"/>
          <w:szCs w:val="22"/>
        </w:rPr>
        <w:t>well-argued positions that are not our own; curiosity about the world</w:t>
      </w:r>
      <w:r w:rsidR="007E0E45">
        <w:rPr>
          <w:rFonts w:asciiTheme="minorHAnsi" w:hAnsiTheme="minorHAnsi" w:cstheme="minorHAnsi"/>
          <w:sz w:val="22"/>
          <w:szCs w:val="22"/>
        </w:rPr>
        <w:t xml:space="preserve"> and the desire to benefit it</w:t>
      </w:r>
      <w:r w:rsidR="00131A1E" w:rsidRPr="00FE2E84">
        <w:rPr>
          <w:rFonts w:asciiTheme="minorHAnsi" w:hAnsiTheme="minorHAnsi" w:cstheme="minorHAnsi"/>
          <w:sz w:val="22"/>
          <w:szCs w:val="22"/>
        </w:rPr>
        <w:t>; and</w:t>
      </w:r>
      <w:r w:rsidRPr="00FE2E84">
        <w:rPr>
          <w:rFonts w:asciiTheme="minorHAnsi" w:hAnsiTheme="minorHAnsi" w:cstheme="minorHAnsi"/>
          <w:sz w:val="22"/>
          <w:szCs w:val="22"/>
        </w:rPr>
        <w:t xml:space="preserve"> recognition that we stand on the s</w:t>
      </w:r>
      <w:r w:rsidR="00131A1E" w:rsidRPr="00FE2E84">
        <w:rPr>
          <w:rFonts w:asciiTheme="minorHAnsi" w:hAnsiTheme="minorHAnsi" w:cstheme="minorHAnsi"/>
          <w:sz w:val="22"/>
          <w:szCs w:val="22"/>
        </w:rPr>
        <w:t xml:space="preserve">houlders of giants, and </w:t>
      </w:r>
      <w:r w:rsidRPr="00FE2E84">
        <w:rPr>
          <w:rFonts w:asciiTheme="minorHAnsi" w:hAnsiTheme="minorHAnsi" w:cstheme="minorHAnsi"/>
          <w:sz w:val="22"/>
          <w:szCs w:val="22"/>
        </w:rPr>
        <w:t>play our</w:t>
      </w:r>
      <w:r w:rsidR="00131A1E" w:rsidRPr="00FE2E84">
        <w:rPr>
          <w:rFonts w:asciiTheme="minorHAnsi" w:hAnsiTheme="minorHAnsi" w:cstheme="minorHAnsi"/>
          <w:sz w:val="22"/>
          <w:szCs w:val="22"/>
        </w:rPr>
        <w:t xml:space="preserve"> own</w:t>
      </w:r>
      <w:r w:rsidRPr="00FE2E84">
        <w:rPr>
          <w:rFonts w:asciiTheme="minorHAnsi" w:hAnsiTheme="minorHAnsi" w:cstheme="minorHAnsi"/>
          <w:sz w:val="22"/>
          <w:szCs w:val="22"/>
        </w:rPr>
        <w:t xml:space="preserve"> part in continuing to advance understanding. We would then be articulating the sort of values that are core to a university’s purpose, and which shape its collegial culture.</w:t>
      </w:r>
    </w:p>
    <w:p w14:paraId="09BD217D" w14:textId="77777777" w:rsidR="00131A1E" w:rsidRPr="00FE2E84" w:rsidRDefault="00131A1E" w:rsidP="001F60AD">
      <w:pPr>
        <w:rPr>
          <w:rStyle w:val="Hyperlink"/>
          <w:rFonts w:asciiTheme="minorHAnsi" w:hAnsiTheme="minorHAnsi" w:cstheme="minorHAnsi"/>
          <w:sz w:val="22"/>
          <w:szCs w:val="22"/>
          <w:u w:val="none"/>
        </w:rPr>
      </w:pPr>
    </w:p>
    <w:p w14:paraId="1F5EC8B2" w14:textId="77777777" w:rsidR="001F60AD" w:rsidRPr="00FE2E84" w:rsidRDefault="001F60AD" w:rsidP="001F60AD">
      <w:pPr>
        <w:pStyle w:val="Body"/>
        <w:rPr>
          <w:rStyle w:val="Hyperlink"/>
          <w:rFonts w:asciiTheme="minorHAnsi" w:hAnsiTheme="minorHAnsi" w:cstheme="minorHAnsi"/>
          <w:u w:val="none"/>
        </w:rPr>
      </w:pPr>
      <w:r w:rsidRPr="00FE2E84">
        <w:rPr>
          <w:rFonts w:asciiTheme="minorHAnsi" w:hAnsiTheme="minorHAnsi" w:cstheme="minorHAnsi"/>
          <w:i/>
          <w:color w:val="C00000"/>
          <w:lang w:val="en-GB"/>
        </w:rPr>
        <w:t>What’s the use of universities?</w:t>
      </w:r>
    </w:p>
    <w:p w14:paraId="5E9E0D41" w14:textId="17853A1B" w:rsidR="001F60AD" w:rsidRPr="00FE2E84" w:rsidRDefault="00131A1E"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 xml:space="preserve">Reflecting on </w:t>
      </w:r>
      <w:r w:rsidR="001955AA">
        <w:rPr>
          <w:rStyle w:val="Hyperlink"/>
          <w:rFonts w:asciiTheme="minorHAnsi" w:hAnsiTheme="minorHAnsi" w:cstheme="minorHAnsi"/>
          <w:sz w:val="22"/>
          <w:szCs w:val="22"/>
          <w:u w:val="none"/>
        </w:rPr>
        <w:t>WTUF</w:t>
      </w:r>
      <w:r w:rsidRPr="00FE2E84">
        <w:rPr>
          <w:rStyle w:val="Hyperlink"/>
          <w:rFonts w:asciiTheme="minorHAnsi" w:hAnsiTheme="minorHAnsi" w:cstheme="minorHAnsi"/>
          <w:sz w:val="22"/>
          <w:szCs w:val="22"/>
          <w:u w:val="none"/>
        </w:rPr>
        <w:t xml:space="preserve"> feedback has convinced us of the need to </w:t>
      </w:r>
      <w:proofErr w:type="spellStart"/>
      <w:r w:rsidRPr="00FE2E84">
        <w:rPr>
          <w:rStyle w:val="Hyperlink"/>
          <w:rFonts w:asciiTheme="minorHAnsi" w:hAnsiTheme="minorHAnsi" w:cstheme="minorHAnsi"/>
          <w:sz w:val="22"/>
          <w:szCs w:val="22"/>
          <w:u w:val="none"/>
        </w:rPr>
        <w:t>emphasise</w:t>
      </w:r>
      <w:proofErr w:type="spellEnd"/>
      <w:r w:rsidRPr="00FE2E84">
        <w:rPr>
          <w:rStyle w:val="Hyperlink"/>
          <w:rFonts w:asciiTheme="minorHAnsi" w:hAnsiTheme="minorHAnsi" w:cstheme="minorHAnsi"/>
          <w:sz w:val="22"/>
          <w:szCs w:val="22"/>
          <w:u w:val="none"/>
        </w:rPr>
        <w:t xml:space="preserve"> the value of universities a</w:t>
      </w:r>
      <w:r w:rsidR="00BF66F9">
        <w:rPr>
          <w:rStyle w:val="Hyperlink"/>
          <w:rFonts w:asciiTheme="minorHAnsi" w:hAnsiTheme="minorHAnsi" w:cstheme="minorHAnsi"/>
          <w:sz w:val="22"/>
          <w:szCs w:val="22"/>
          <w:u w:val="none"/>
        </w:rPr>
        <w:t xml:space="preserve">nd not just </w:t>
      </w:r>
      <w:r w:rsidRPr="00FE2E84">
        <w:rPr>
          <w:rStyle w:val="Hyperlink"/>
          <w:rFonts w:asciiTheme="minorHAnsi" w:hAnsiTheme="minorHAnsi" w:cstheme="minorHAnsi"/>
          <w:sz w:val="22"/>
          <w:szCs w:val="22"/>
          <w:u w:val="none"/>
        </w:rPr>
        <w:t xml:space="preserve">their usefulness. </w:t>
      </w:r>
      <w:r w:rsidR="001F60AD" w:rsidRPr="00FE2E84">
        <w:rPr>
          <w:rStyle w:val="Hyperlink"/>
          <w:rFonts w:asciiTheme="minorHAnsi" w:hAnsiTheme="minorHAnsi" w:cstheme="minorHAnsi"/>
          <w:sz w:val="22"/>
          <w:szCs w:val="22"/>
          <w:u w:val="none"/>
        </w:rPr>
        <w:t>It is nonetheless important to say that universities are and always have been useful. They have been established with certain social functions and outcomes in mind, whether these be: that ‘the ignorant be informed and the rude become learned’ in areas otherwise unreached;</w:t>
      </w:r>
      <w:r w:rsidR="001F60AD" w:rsidRPr="00FE2E84">
        <w:rPr>
          <w:rStyle w:val="EndnoteReference"/>
          <w:rFonts w:asciiTheme="minorHAnsi" w:hAnsiTheme="minorHAnsi" w:cstheme="minorHAnsi"/>
          <w:sz w:val="22"/>
          <w:szCs w:val="22"/>
        </w:rPr>
        <w:endnoteReference w:id="6"/>
      </w:r>
      <w:r w:rsidR="001F60AD" w:rsidRPr="00FE2E84">
        <w:rPr>
          <w:rStyle w:val="Hyperlink"/>
          <w:rFonts w:asciiTheme="minorHAnsi" w:hAnsiTheme="minorHAnsi" w:cstheme="minorHAnsi"/>
          <w:sz w:val="22"/>
          <w:szCs w:val="22"/>
          <w:u w:val="none"/>
        </w:rPr>
        <w:t xml:space="preserve"> that clergy, doctors and lawyers be trained for service (medieval and Enlightenment universities); that research or ‘higher learning’ be propagated and new generations of scholars produced (the influential nineteenth-century vision of Wilhelm von Humboldt for the university he </w:t>
      </w:r>
      <w:r w:rsidR="001F60AD" w:rsidRPr="00FE2E84">
        <w:rPr>
          <w:rStyle w:val="Hyperlink"/>
          <w:rFonts w:asciiTheme="minorHAnsi" w:hAnsiTheme="minorHAnsi" w:cstheme="minorHAnsi"/>
          <w:sz w:val="22"/>
          <w:szCs w:val="22"/>
          <w:u w:val="none"/>
        </w:rPr>
        <w:lastRenderedPageBreak/>
        <w:t xml:space="preserve">established in Berlin); or that technological advancement be supported (Napoleonic universities). Modern universities combine elements of all these types of utility. The ways in which universities serve the common good reveal their usefulness, even beyond the socio-economic reasons for their being founded. </w:t>
      </w:r>
    </w:p>
    <w:p w14:paraId="706F4E0D" w14:textId="77777777" w:rsidR="001F60AD" w:rsidRPr="00FE2E84" w:rsidRDefault="001F60AD" w:rsidP="001F60AD">
      <w:pPr>
        <w:rPr>
          <w:rStyle w:val="Hyperlink"/>
          <w:rFonts w:asciiTheme="minorHAnsi" w:hAnsiTheme="minorHAnsi" w:cstheme="minorHAnsi"/>
          <w:sz w:val="22"/>
          <w:szCs w:val="22"/>
          <w:u w:val="none"/>
        </w:rPr>
      </w:pPr>
    </w:p>
    <w:p w14:paraId="791247F3" w14:textId="77777777"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At the same time, the socially useful pursuits of training lawyers, engineers, scientists, and critical thinkers in multiple disciplines, is accompanied by the human exploration of ever deeper understanding, and we experience the value of education. Perhaps this is a key to the longevity of universities and the ways in which we place such hope in them.</w:t>
      </w:r>
      <w:r w:rsidRPr="00FE2E84">
        <w:rPr>
          <w:rStyle w:val="EndnoteReference"/>
          <w:rFonts w:asciiTheme="minorHAnsi" w:hAnsiTheme="minorHAnsi" w:cstheme="minorHAnsi"/>
          <w:sz w:val="22"/>
          <w:szCs w:val="22"/>
        </w:rPr>
        <w:endnoteReference w:id="7"/>
      </w:r>
      <w:r w:rsidRPr="00FE2E84">
        <w:rPr>
          <w:rStyle w:val="Hyperlink"/>
          <w:rFonts w:asciiTheme="minorHAnsi" w:hAnsiTheme="minorHAnsi" w:cstheme="minorHAnsi"/>
          <w:sz w:val="22"/>
          <w:szCs w:val="22"/>
          <w:u w:val="none"/>
        </w:rPr>
        <w:t xml:space="preserve"> </w:t>
      </w:r>
    </w:p>
    <w:p w14:paraId="4D5F1F9A" w14:textId="650C2C4E" w:rsidR="001F60AD" w:rsidRPr="00FE2E84" w:rsidRDefault="001F60AD" w:rsidP="001F60AD">
      <w:pPr>
        <w:rPr>
          <w:rStyle w:val="Hyperlink"/>
          <w:rFonts w:asciiTheme="minorHAnsi" w:hAnsiTheme="minorHAnsi" w:cstheme="minorHAnsi"/>
          <w:sz w:val="22"/>
          <w:szCs w:val="22"/>
          <w:u w:val="none"/>
        </w:rPr>
      </w:pPr>
    </w:p>
    <w:p w14:paraId="7DF1FC77" w14:textId="0C514434" w:rsidR="005B5757" w:rsidRDefault="005B5757" w:rsidP="005B5757">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UK universities usefully support the economy and expand the workforce</w:t>
      </w:r>
      <w:r w:rsidR="00EC65F4">
        <w:rPr>
          <w:rStyle w:val="Hyperlink"/>
          <w:rFonts w:asciiTheme="minorHAnsi" w:hAnsiTheme="minorHAnsi" w:cstheme="minorHAnsi"/>
          <w:sz w:val="22"/>
          <w:szCs w:val="22"/>
          <w:u w:val="none"/>
        </w:rPr>
        <w:t xml:space="preserve">, </w:t>
      </w:r>
      <w:r w:rsidR="00BF66F9">
        <w:rPr>
          <w:rStyle w:val="Hyperlink"/>
          <w:rFonts w:asciiTheme="minorHAnsi" w:hAnsiTheme="minorHAnsi" w:cstheme="minorHAnsi"/>
          <w:sz w:val="22"/>
          <w:szCs w:val="22"/>
          <w:u w:val="none"/>
        </w:rPr>
        <w:t>and this is a limited sense of utility, to which we can attribute some predictability and measurability. There is also a wider sense of utility, which is almost boundless: we do not know all the ways in which our education will turn out to be useful</w:t>
      </w:r>
      <w:r w:rsidR="008D2E8D">
        <w:rPr>
          <w:rStyle w:val="Hyperlink"/>
          <w:rFonts w:asciiTheme="minorHAnsi" w:hAnsiTheme="minorHAnsi" w:cstheme="minorHAnsi"/>
          <w:sz w:val="22"/>
          <w:szCs w:val="22"/>
          <w:u w:val="none"/>
        </w:rPr>
        <w:t xml:space="preserve">; </w:t>
      </w:r>
      <w:r w:rsidR="00BF66F9">
        <w:rPr>
          <w:rStyle w:val="Hyperlink"/>
          <w:rFonts w:asciiTheme="minorHAnsi" w:hAnsiTheme="minorHAnsi" w:cstheme="minorHAnsi"/>
          <w:sz w:val="22"/>
          <w:szCs w:val="22"/>
          <w:u w:val="none"/>
        </w:rPr>
        <w:t>we cannot predict</w:t>
      </w:r>
      <w:r w:rsidR="008D2E8D">
        <w:rPr>
          <w:rStyle w:val="Hyperlink"/>
          <w:rFonts w:asciiTheme="minorHAnsi" w:hAnsiTheme="minorHAnsi" w:cstheme="minorHAnsi"/>
          <w:sz w:val="22"/>
          <w:szCs w:val="22"/>
          <w:u w:val="none"/>
        </w:rPr>
        <w:t xml:space="preserve"> these ways</w:t>
      </w:r>
      <w:r w:rsidRPr="00FE2E84">
        <w:rPr>
          <w:rStyle w:val="Hyperlink"/>
          <w:rFonts w:asciiTheme="minorHAnsi" w:hAnsiTheme="minorHAnsi" w:cstheme="minorHAnsi"/>
          <w:sz w:val="22"/>
          <w:szCs w:val="22"/>
          <w:u w:val="none"/>
        </w:rPr>
        <w:t xml:space="preserve">. </w:t>
      </w:r>
    </w:p>
    <w:p w14:paraId="234B1624" w14:textId="6AE3D93B" w:rsidR="001A0C88" w:rsidRPr="00FE2E84" w:rsidRDefault="001A0C88" w:rsidP="005B5757">
      <w:pPr>
        <w:rPr>
          <w:rStyle w:val="Hyperlink"/>
          <w:rFonts w:asciiTheme="minorHAnsi" w:hAnsiTheme="minorHAnsi" w:cstheme="minorHAnsi"/>
          <w:sz w:val="22"/>
          <w:szCs w:val="22"/>
          <w:u w:val="none"/>
        </w:rPr>
      </w:pPr>
    </w:p>
    <w:p w14:paraId="1F0C9696" w14:textId="77777777" w:rsidR="005B5757" w:rsidRPr="00FE2E84" w:rsidRDefault="005B5757" w:rsidP="001F60AD">
      <w:pPr>
        <w:rPr>
          <w:rStyle w:val="Hyperlink"/>
          <w:rFonts w:asciiTheme="minorHAnsi" w:hAnsiTheme="minorHAnsi" w:cstheme="minorHAnsi"/>
          <w:sz w:val="22"/>
          <w:szCs w:val="22"/>
          <w:u w:val="none"/>
        </w:rPr>
      </w:pPr>
    </w:p>
    <w:p w14:paraId="308E305B" w14:textId="2943958C" w:rsidR="00CC1C13" w:rsidRPr="00FE2E84" w:rsidRDefault="00131A1E" w:rsidP="00131A1E">
      <w:pPr>
        <w:rPr>
          <w:rStyle w:val="Hyperlink"/>
          <w:rFonts w:asciiTheme="minorHAnsi" w:hAnsiTheme="minorHAnsi" w:cstheme="minorHAnsi"/>
          <w:i/>
          <w:sz w:val="22"/>
          <w:szCs w:val="22"/>
          <w:u w:val="none"/>
        </w:rPr>
      </w:pPr>
      <w:r w:rsidRPr="00FE2E84">
        <w:rPr>
          <w:rStyle w:val="Hyperlink"/>
          <w:rFonts w:asciiTheme="minorHAnsi" w:hAnsiTheme="minorHAnsi" w:cstheme="minorHAnsi"/>
          <w:i/>
          <w:color w:val="C00000"/>
          <w:sz w:val="22"/>
          <w:szCs w:val="22"/>
          <w:u w:val="none"/>
        </w:rPr>
        <w:t xml:space="preserve">Distinguishing use </w:t>
      </w:r>
      <w:r w:rsidR="000906B9">
        <w:rPr>
          <w:rStyle w:val="Hyperlink"/>
          <w:rFonts w:asciiTheme="minorHAnsi" w:hAnsiTheme="minorHAnsi" w:cstheme="minorHAnsi"/>
          <w:i/>
          <w:color w:val="C00000"/>
          <w:sz w:val="22"/>
          <w:szCs w:val="22"/>
          <w:u w:val="none"/>
        </w:rPr>
        <w:t>and</w:t>
      </w:r>
      <w:r w:rsidRPr="00FE2E84">
        <w:rPr>
          <w:rStyle w:val="Hyperlink"/>
          <w:rFonts w:asciiTheme="minorHAnsi" w:hAnsiTheme="minorHAnsi" w:cstheme="minorHAnsi"/>
          <w:i/>
          <w:color w:val="C00000"/>
          <w:sz w:val="22"/>
          <w:szCs w:val="22"/>
          <w:u w:val="none"/>
        </w:rPr>
        <w:t xml:space="preserve"> value</w:t>
      </w:r>
    </w:p>
    <w:p w14:paraId="6313C7E0" w14:textId="1B1DD779" w:rsidR="00CC1C13" w:rsidRPr="00FE2E84" w:rsidRDefault="00131A1E" w:rsidP="00CC1C13">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 xml:space="preserve">We </w:t>
      </w:r>
      <w:r w:rsidR="00CC1C13" w:rsidRPr="00FE2E84">
        <w:rPr>
          <w:rStyle w:val="Hyperlink"/>
          <w:rFonts w:asciiTheme="minorHAnsi" w:hAnsiTheme="minorHAnsi" w:cstheme="minorHAnsi"/>
          <w:sz w:val="22"/>
          <w:szCs w:val="22"/>
          <w:u w:val="none"/>
        </w:rPr>
        <w:t>can ask,</w:t>
      </w:r>
      <w:r w:rsidRPr="00FE2E84">
        <w:rPr>
          <w:rStyle w:val="Hyperlink"/>
          <w:rFonts w:asciiTheme="minorHAnsi" w:hAnsiTheme="minorHAnsi" w:cstheme="minorHAnsi"/>
          <w:sz w:val="22"/>
          <w:szCs w:val="22"/>
          <w:u w:val="none"/>
        </w:rPr>
        <w:t xml:space="preserve"> ‘Why is </w:t>
      </w:r>
      <w:r w:rsidR="00EC65F4">
        <w:rPr>
          <w:rStyle w:val="Hyperlink"/>
          <w:rFonts w:asciiTheme="minorHAnsi" w:hAnsiTheme="minorHAnsi" w:cstheme="minorHAnsi"/>
          <w:sz w:val="22"/>
          <w:szCs w:val="22"/>
          <w:u w:val="none"/>
        </w:rPr>
        <w:t>it useful to have a university;</w:t>
      </w:r>
      <w:r w:rsidRPr="00FE2E84">
        <w:rPr>
          <w:rStyle w:val="Hyperlink"/>
          <w:rFonts w:asciiTheme="minorHAnsi" w:hAnsiTheme="minorHAnsi" w:cstheme="minorHAnsi"/>
          <w:sz w:val="22"/>
          <w:szCs w:val="22"/>
          <w:u w:val="none"/>
        </w:rPr>
        <w:t xml:space="preserve"> to</w:t>
      </w:r>
      <w:r w:rsidR="00EC65F4">
        <w:rPr>
          <w:rStyle w:val="Hyperlink"/>
          <w:rFonts w:asciiTheme="minorHAnsi" w:hAnsiTheme="minorHAnsi" w:cstheme="minorHAnsi"/>
          <w:sz w:val="22"/>
          <w:szCs w:val="22"/>
          <w:u w:val="none"/>
        </w:rPr>
        <w:t xml:space="preserve"> learn;</w:t>
      </w:r>
      <w:r w:rsidR="00CC1C13" w:rsidRPr="00FE2E84">
        <w:rPr>
          <w:rStyle w:val="Hyperlink"/>
          <w:rFonts w:asciiTheme="minorHAnsi" w:hAnsiTheme="minorHAnsi" w:cstheme="minorHAnsi"/>
          <w:sz w:val="22"/>
          <w:szCs w:val="22"/>
          <w:u w:val="none"/>
        </w:rPr>
        <w:t xml:space="preserve"> to do research?’, and</w:t>
      </w:r>
      <w:r w:rsidRPr="00FE2E84">
        <w:rPr>
          <w:rStyle w:val="Hyperlink"/>
          <w:rFonts w:asciiTheme="minorHAnsi" w:hAnsiTheme="minorHAnsi" w:cstheme="minorHAnsi"/>
          <w:sz w:val="22"/>
          <w:szCs w:val="22"/>
          <w:u w:val="none"/>
        </w:rPr>
        <w:t xml:space="preserve"> we can go on probing further and furth</w:t>
      </w:r>
      <w:r w:rsidR="00CC1C13" w:rsidRPr="00FE2E84">
        <w:rPr>
          <w:rStyle w:val="Hyperlink"/>
          <w:rFonts w:asciiTheme="minorHAnsi" w:hAnsiTheme="minorHAnsi" w:cstheme="minorHAnsi"/>
          <w:sz w:val="22"/>
          <w:szCs w:val="22"/>
          <w:u w:val="none"/>
        </w:rPr>
        <w:t>er into utility</w:t>
      </w:r>
      <w:r w:rsidRPr="00FE2E84">
        <w:rPr>
          <w:rStyle w:val="Hyperlink"/>
          <w:rFonts w:asciiTheme="minorHAnsi" w:hAnsiTheme="minorHAnsi" w:cstheme="minorHAnsi"/>
          <w:sz w:val="22"/>
          <w:szCs w:val="22"/>
          <w:u w:val="none"/>
        </w:rPr>
        <w:t xml:space="preserve"> (why i</w:t>
      </w:r>
      <w:r w:rsidR="00EC65F4">
        <w:rPr>
          <w:rStyle w:val="Hyperlink"/>
          <w:rFonts w:asciiTheme="minorHAnsi" w:hAnsiTheme="minorHAnsi" w:cstheme="minorHAnsi"/>
          <w:sz w:val="22"/>
          <w:szCs w:val="22"/>
          <w:u w:val="none"/>
        </w:rPr>
        <w:t>s it useful to extend education; to think together;</w:t>
      </w:r>
      <w:r w:rsidRPr="00FE2E84">
        <w:rPr>
          <w:rStyle w:val="Hyperlink"/>
          <w:rFonts w:asciiTheme="minorHAnsi" w:hAnsiTheme="minorHAnsi" w:cstheme="minorHAnsi"/>
          <w:sz w:val="22"/>
          <w:szCs w:val="22"/>
          <w:u w:val="none"/>
        </w:rPr>
        <w:t xml:space="preserve"> to push the boundaries of knowledge?), such that at some point we need an answer that is not itself open to the same question. That is when we find what is valuable. Education is valuable even if it does</w:t>
      </w:r>
      <w:r w:rsidR="00EC65F4">
        <w:rPr>
          <w:rStyle w:val="Hyperlink"/>
          <w:rFonts w:asciiTheme="minorHAnsi" w:hAnsiTheme="minorHAnsi" w:cstheme="minorHAnsi"/>
          <w:sz w:val="22"/>
          <w:szCs w:val="22"/>
          <w:u w:val="none"/>
        </w:rPr>
        <w:t xml:space="preserve"> </w:t>
      </w:r>
      <w:r w:rsidRPr="00FE2E84">
        <w:rPr>
          <w:rStyle w:val="Hyperlink"/>
          <w:rFonts w:asciiTheme="minorHAnsi" w:hAnsiTheme="minorHAnsi" w:cstheme="minorHAnsi"/>
          <w:sz w:val="22"/>
          <w:szCs w:val="22"/>
          <w:u w:val="none"/>
        </w:rPr>
        <w:t>n</w:t>
      </w:r>
      <w:r w:rsidR="00EC65F4">
        <w:rPr>
          <w:rStyle w:val="Hyperlink"/>
          <w:rFonts w:asciiTheme="minorHAnsi" w:hAnsiTheme="minorHAnsi" w:cstheme="minorHAnsi"/>
          <w:sz w:val="22"/>
          <w:szCs w:val="22"/>
          <w:u w:val="none"/>
        </w:rPr>
        <w:t>o</w:t>
      </w:r>
      <w:r w:rsidRPr="00FE2E84">
        <w:rPr>
          <w:rStyle w:val="Hyperlink"/>
          <w:rFonts w:asciiTheme="minorHAnsi" w:hAnsiTheme="minorHAnsi" w:cstheme="minorHAnsi"/>
          <w:sz w:val="22"/>
          <w:szCs w:val="22"/>
          <w:u w:val="none"/>
        </w:rPr>
        <w:t>t create jobs</w:t>
      </w:r>
      <w:r w:rsidR="008D2E8D">
        <w:rPr>
          <w:rStyle w:val="Hyperlink"/>
          <w:rFonts w:asciiTheme="minorHAnsi" w:hAnsiTheme="minorHAnsi" w:cstheme="minorHAnsi"/>
          <w:sz w:val="22"/>
          <w:szCs w:val="22"/>
          <w:u w:val="none"/>
        </w:rPr>
        <w:t xml:space="preserve"> or have a measurable practical impact</w:t>
      </w:r>
      <w:r w:rsidRPr="00FE2E84">
        <w:rPr>
          <w:rStyle w:val="Hyperlink"/>
          <w:rFonts w:asciiTheme="minorHAnsi" w:hAnsiTheme="minorHAnsi" w:cstheme="minorHAnsi"/>
          <w:sz w:val="22"/>
          <w:szCs w:val="22"/>
          <w:u w:val="none"/>
        </w:rPr>
        <w:t xml:space="preserve">. </w:t>
      </w:r>
      <w:r w:rsidR="00EC65F4">
        <w:rPr>
          <w:rStyle w:val="Hyperlink"/>
          <w:rFonts w:asciiTheme="minorHAnsi" w:hAnsiTheme="minorHAnsi" w:cstheme="minorHAnsi"/>
          <w:sz w:val="22"/>
          <w:szCs w:val="22"/>
          <w:u w:val="none"/>
        </w:rPr>
        <w:t>Education</w:t>
      </w:r>
      <w:r w:rsidR="00CC1C13" w:rsidRPr="00FE2E84">
        <w:rPr>
          <w:rStyle w:val="Hyperlink"/>
          <w:rFonts w:asciiTheme="minorHAnsi" w:hAnsiTheme="minorHAnsi" w:cstheme="minorHAnsi"/>
          <w:sz w:val="22"/>
          <w:szCs w:val="22"/>
          <w:u w:val="none"/>
        </w:rPr>
        <w:t xml:space="preserve"> is </w:t>
      </w:r>
      <w:r w:rsidR="008D2E8D">
        <w:rPr>
          <w:rStyle w:val="Hyperlink"/>
          <w:rFonts w:asciiTheme="minorHAnsi" w:hAnsiTheme="minorHAnsi" w:cstheme="minorHAnsi"/>
          <w:sz w:val="22"/>
          <w:szCs w:val="22"/>
          <w:u w:val="none"/>
        </w:rPr>
        <w:t>beyond measure and</w:t>
      </w:r>
      <w:r w:rsidR="00CC1C13" w:rsidRPr="00FE2E84">
        <w:rPr>
          <w:rStyle w:val="Hyperlink"/>
          <w:rFonts w:asciiTheme="minorHAnsi" w:hAnsiTheme="minorHAnsi" w:cstheme="minorHAnsi"/>
          <w:sz w:val="22"/>
          <w:szCs w:val="22"/>
          <w:u w:val="none"/>
        </w:rPr>
        <w:t xml:space="preserve"> beyond price. Ultimately education has irreducible or intrinsic value, which we would undermine if we sought only to justify its usefulness.</w:t>
      </w:r>
      <w:r w:rsidR="008D2E8D" w:rsidRPr="008D2E8D">
        <w:rPr>
          <w:rStyle w:val="EndnoteReference"/>
          <w:rFonts w:asciiTheme="minorHAnsi" w:hAnsiTheme="minorHAnsi" w:cstheme="minorHAnsi"/>
          <w:sz w:val="22"/>
          <w:szCs w:val="22"/>
        </w:rPr>
        <w:t xml:space="preserve"> </w:t>
      </w:r>
      <w:r w:rsidR="008D2E8D" w:rsidRPr="00FE2E84">
        <w:rPr>
          <w:rStyle w:val="EndnoteReference"/>
          <w:rFonts w:asciiTheme="minorHAnsi" w:hAnsiTheme="minorHAnsi" w:cstheme="minorHAnsi"/>
          <w:sz w:val="22"/>
          <w:szCs w:val="22"/>
        </w:rPr>
        <w:endnoteReference w:id="8"/>
      </w:r>
    </w:p>
    <w:p w14:paraId="34BEA56B" w14:textId="77777777" w:rsidR="00101021" w:rsidRDefault="00101021" w:rsidP="001F60AD">
      <w:pPr>
        <w:rPr>
          <w:rStyle w:val="Hyperlink"/>
          <w:rFonts w:asciiTheme="minorHAnsi" w:hAnsiTheme="minorHAnsi" w:cstheme="minorHAnsi"/>
          <w:sz w:val="22"/>
          <w:szCs w:val="22"/>
          <w:u w:val="none"/>
        </w:rPr>
      </w:pPr>
    </w:p>
    <w:p w14:paraId="289CBF61" w14:textId="21BB1627" w:rsidR="00101021" w:rsidRDefault="00CC1C13"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Why should an emphasis on utility undermine intrinsic value? After all, u</w:t>
      </w:r>
      <w:r w:rsidRPr="00FE2E84">
        <w:rPr>
          <w:rFonts w:asciiTheme="minorHAnsi" w:hAnsiTheme="minorHAnsi" w:cstheme="minorHAnsi"/>
          <w:sz w:val="22"/>
          <w:szCs w:val="22"/>
        </w:rPr>
        <w:t xml:space="preserve">tility is itself a value. Indeed, but the distortion creeps in not when we </w:t>
      </w:r>
      <w:proofErr w:type="spellStart"/>
      <w:r w:rsidRPr="00FE2E84">
        <w:rPr>
          <w:rFonts w:asciiTheme="minorHAnsi" w:hAnsiTheme="minorHAnsi" w:cstheme="minorHAnsi"/>
          <w:sz w:val="22"/>
          <w:szCs w:val="22"/>
        </w:rPr>
        <w:t>recognise</w:t>
      </w:r>
      <w:proofErr w:type="spellEnd"/>
      <w:r w:rsidRPr="00FE2E84">
        <w:rPr>
          <w:rFonts w:asciiTheme="minorHAnsi" w:hAnsiTheme="minorHAnsi" w:cstheme="minorHAnsi"/>
          <w:sz w:val="22"/>
          <w:szCs w:val="22"/>
        </w:rPr>
        <w:t xml:space="preserve"> that utility is valuable, but if we attempt to reduce value to usefulness. </w:t>
      </w:r>
      <w:r w:rsidR="00D27F16" w:rsidRPr="00FE2E84">
        <w:rPr>
          <w:rFonts w:asciiTheme="minorHAnsi" w:hAnsiTheme="minorHAnsi" w:cstheme="minorHAnsi"/>
          <w:sz w:val="22"/>
          <w:szCs w:val="22"/>
        </w:rPr>
        <w:t>E</w:t>
      </w:r>
      <w:r w:rsidRPr="00FE2E84">
        <w:rPr>
          <w:rFonts w:asciiTheme="minorHAnsi" w:hAnsiTheme="minorHAnsi" w:cstheme="minorHAnsi"/>
          <w:sz w:val="22"/>
          <w:szCs w:val="22"/>
        </w:rPr>
        <w:t>xplain</w:t>
      </w:r>
      <w:r w:rsidR="00D27F16" w:rsidRPr="00FE2E84">
        <w:rPr>
          <w:rFonts w:asciiTheme="minorHAnsi" w:hAnsiTheme="minorHAnsi" w:cstheme="minorHAnsi"/>
          <w:sz w:val="22"/>
          <w:szCs w:val="22"/>
        </w:rPr>
        <w:t>ing</w:t>
      </w:r>
      <w:r w:rsidRPr="00FE2E84">
        <w:rPr>
          <w:rStyle w:val="Hyperlink"/>
          <w:rFonts w:asciiTheme="minorHAnsi" w:hAnsiTheme="minorHAnsi" w:cstheme="minorHAnsi"/>
          <w:sz w:val="22"/>
          <w:szCs w:val="22"/>
          <w:u w:val="none"/>
        </w:rPr>
        <w:t xml:space="preserve"> what is valuable only</w:t>
      </w:r>
      <w:r w:rsidR="00D27F16" w:rsidRPr="00FE2E84">
        <w:rPr>
          <w:rStyle w:val="Hyperlink"/>
          <w:rFonts w:asciiTheme="minorHAnsi" w:hAnsiTheme="minorHAnsi" w:cstheme="minorHAnsi"/>
          <w:sz w:val="22"/>
          <w:szCs w:val="22"/>
          <w:u w:val="none"/>
        </w:rPr>
        <w:t xml:space="preserve"> in terms of how it is useful</w:t>
      </w:r>
      <w:r w:rsidRPr="00FE2E84">
        <w:rPr>
          <w:rStyle w:val="Hyperlink"/>
          <w:rFonts w:asciiTheme="minorHAnsi" w:hAnsiTheme="minorHAnsi" w:cstheme="minorHAnsi"/>
          <w:sz w:val="22"/>
          <w:szCs w:val="22"/>
          <w:u w:val="none"/>
        </w:rPr>
        <w:t xml:space="preserve"> </w:t>
      </w:r>
      <w:r w:rsidR="00D27F16" w:rsidRPr="00FE2E84">
        <w:rPr>
          <w:rStyle w:val="Hyperlink"/>
          <w:rFonts w:asciiTheme="minorHAnsi" w:hAnsiTheme="minorHAnsi" w:cstheme="minorHAnsi"/>
          <w:sz w:val="22"/>
          <w:szCs w:val="22"/>
          <w:u w:val="none"/>
        </w:rPr>
        <w:t>actually</w:t>
      </w:r>
      <w:r w:rsidRPr="00FE2E84">
        <w:rPr>
          <w:rStyle w:val="Hyperlink"/>
          <w:rFonts w:asciiTheme="minorHAnsi" w:hAnsiTheme="minorHAnsi" w:cstheme="minorHAnsi"/>
          <w:sz w:val="22"/>
          <w:szCs w:val="22"/>
          <w:u w:val="none"/>
        </w:rPr>
        <w:t xml:space="preserve"> risks</w:t>
      </w:r>
      <w:r w:rsidR="00775A28" w:rsidRPr="00FE2E84">
        <w:rPr>
          <w:rStyle w:val="Hyperlink"/>
          <w:rFonts w:asciiTheme="minorHAnsi" w:hAnsiTheme="minorHAnsi" w:cstheme="minorHAnsi"/>
          <w:sz w:val="22"/>
          <w:szCs w:val="22"/>
          <w:u w:val="none"/>
        </w:rPr>
        <w:t xml:space="preserve"> displacing what is of value</w:t>
      </w:r>
      <w:r w:rsidRPr="00FE2E84">
        <w:rPr>
          <w:rStyle w:val="Hyperlink"/>
          <w:rFonts w:asciiTheme="minorHAnsi" w:hAnsiTheme="minorHAnsi" w:cstheme="minorHAnsi"/>
          <w:sz w:val="22"/>
          <w:szCs w:val="22"/>
          <w:u w:val="none"/>
        </w:rPr>
        <w:t xml:space="preserve">. For example, if we explained the value of reading a novel in terms of extending our vocabulary and knowledge of other cultures, or the value of a bike ride for its use in keeping us fit, we would have attempted to distil value into useful outcomes. We might lose sight of the sheer pleasure of reading or cycling, and become focused instead on other ways of getting those outcomes. Could micro-snatches of exercise keep us equally fit? Perhaps they could, but they would not give us the experience of a bike ride. Could vocabulary lists and travel guides improve our literacy and cultural awareness? Yes, but the novels might go unread. Value tells us something that mere utility cannot: a bike ride can be good to be had even if it does not make us fit, and we would soon lose the pleasure of reading a novel if we had to think of our reading as useful. </w:t>
      </w:r>
    </w:p>
    <w:p w14:paraId="214D952F" w14:textId="77777777" w:rsidR="001A0C88" w:rsidRDefault="001A0C88" w:rsidP="001F60AD">
      <w:pPr>
        <w:rPr>
          <w:rStyle w:val="Hyperlink"/>
          <w:rFonts w:asciiTheme="minorHAnsi" w:hAnsiTheme="minorHAnsi" w:cstheme="minorHAnsi"/>
          <w:sz w:val="22"/>
          <w:szCs w:val="22"/>
          <w:u w:val="none"/>
        </w:rPr>
      </w:pPr>
    </w:p>
    <w:p w14:paraId="423014CC" w14:textId="08010F75" w:rsidR="00101021" w:rsidRPr="00FE2E84" w:rsidRDefault="001A0C88" w:rsidP="001F60AD">
      <w:pPr>
        <w:rPr>
          <w:rStyle w:val="Hyperlink"/>
          <w:rFonts w:asciiTheme="minorHAnsi" w:hAnsiTheme="minorHAnsi" w:cstheme="minorHAnsi"/>
          <w:sz w:val="22"/>
          <w:szCs w:val="22"/>
          <w:u w:val="none"/>
        </w:rPr>
      </w:pPr>
      <w:r w:rsidRPr="001A0C88">
        <w:rPr>
          <w:rStyle w:val="Hyperlink"/>
          <w:rFonts w:asciiTheme="minorHAnsi" w:hAnsiTheme="minorHAnsi" w:cstheme="minorHAnsi"/>
          <w:noProof/>
          <w:sz w:val="22"/>
          <w:szCs w:val="22"/>
          <w:u w:val="none"/>
          <w:lang w:val="en-GB" w:eastAsia="en-GB"/>
        </w:rPr>
        <w:lastRenderedPageBreak/>
        <w:drawing>
          <wp:inline distT="0" distB="0" distL="0" distR="0" wp14:anchorId="4A76313E" wp14:editId="158AB7B3">
            <wp:extent cx="4761571" cy="3152673"/>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610" cy="3153361"/>
                    </a:xfrm>
                    <a:prstGeom prst="rect">
                      <a:avLst/>
                    </a:prstGeom>
                    <a:noFill/>
                    <a:ln>
                      <a:noFill/>
                    </a:ln>
                  </pic:spPr>
                </pic:pic>
              </a:graphicData>
            </a:graphic>
          </wp:inline>
        </w:drawing>
      </w:r>
    </w:p>
    <w:p w14:paraId="0E1C6AC6" w14:textId="230EF0FD" w:rsidR="004B78DC" w:rsidRPr="00FE2E84" w:rsidRDefault="00775A28"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 xml:space="preserve">Furthermore, the category of ‘value’ itself can be lost to a focus on utility. We could take as an example the value of honesty. </w:t>
      </w:r>
      <w:r w:rsidR="00EC65F4">
        <w:rPr>
          <w:rStyle w:val="Hyperlink"/>
          <w:rFonts w:asciiTheme="minorHAnsi" w:hAnsiTheme="minorHAnsi" w:cstheme="minorHAnsi"/>
          <w:sz w:val="22"/>
          <w:szCs w:val="22"/>
          <w:u w:val="none"/>
        </w:rPr>
        <w:t>Let us say that honesty is</w:t>
      </w:r>
      <w:r w:rsidR="00A43096" w:rsidRPr="00FE2E84">
        <w:rPr>
          <w:rStyle w:val="Hyperlink"/>
          <w:rFonts w:asciiTheme="minorHAnsi" w:hAnsiTheme="minorHAnsi" w:cstheme="minorHAnsi"/>
          <w:sz w:val="22"/>
          <w:szCs w:val="22"/>
          <w:u w:val="none"/>
        </w:rPr>
        <w:t xml:space="preserve"> good in itself</w:t>
      </w:r>
      <w:r w:rsidRPr="00FE2E84">
        <w:rPr>
          <w:rStyle w:val="Hyperlink"/>
          <w:rFonts w:asciiTheme="minorHAnsi" w:hAnsiTheme="minorHAnsi" w:cstheme="minorHAnsi"/>
          <w:sz w:val="22"/>
          <w:szCs w:val="22"/>
          <w:u w:val="none"/>
        </w:rPr>
        <w:t>, that is, intrinsically good</w:t>
      </w:r>
      <w:r w:rsidR="00A43096" w:rsidRPr="00FE2E84">
        <w:rPr>
          <w:rStyle w:val="Hyperlink"/>
          <w:rFonts w:asciiTheme="minorHAnsi" w:hAnsiTheme="minorHAnsi" w:cstheme="minorHAnsi"/>
          <w:sz w:val="22"/>
          <w:szCs w:val="22"/>
          <w:u w:val="none"/>
        </w:rPr>
        <w:t>. Perhaps not everyone agrees with this statement, but everyone may at least be willing to accept it for the s</w:t>
      </w:r>
      <w:r w:rsidR="00EC65F4">
        <w:rPr>
          <w:rStyle w:val="Hyperlink"/>
          <w:rFonts w:asciiTheme="minorHAnsi" w:hAnsiTheme="minorHAnsi" w:cstheme="minorHAnsi"/>
          <w:sz w:val="22"/>
          <w:szCs w:val="22"/>
          <w:u w:val="none"/>
        </w:rPr>
        <w:t>ake of argument. If honesty is</w:t>
      </w:r>
      <w:r w:rsidR="00A43096" w:rsidRPr="00FE2E84">
        <w:rPr>
          <w:rStyle w:val="Hyperlink"/>
          <w:rFonts w:asciiTheme="minorHAnsi" w:hAnsiTheme="minorHAnsi" w:cstheme="minorHAnsi"/>
          <w:sz w:val="22"/>
          <w:szCs w:val="22"/>
          <w:u w:val="none"/>
        </w:rPr>
        <w:t xml:space="preserve"> good </w:t>
      </w:r>
      <w:r w:rsidR="00EC65F4">
        <w:rPr>
          <w:rStyle w:val="Hyperlink"/>
          <w:rFonts w:asciiTheme="minorHAnsi" w:hAnsiTheme="minorHAnsi" w:cstheme="minorHAnsi"/>
          <w:sz w:val="22"/>
          <w:szCs w:val="22"/>
          <w:u w:val="none"/>
        </w:rPr>
        <w:t xml:space="preserve">in </w:t>
      </w:r>
      <w:r w:rsidR="00A43096" w:rsidRPr="00FE2E84">
        <w:rPr>
          <w:rStyle w:val="Hyperlink"/>
          <w:rFonts w:asciiTheme="minorHAnsi" w:hAnsiTheme="minorHAnsi" w:cstheme="minorHAnsi"/>
          <w:sz w:val="22"/>
          <w:szCs w:val="22"/>
          <w:u w:val="none"/>
        </w:rPr>
        <w:t>itself, we can accept it as good without needing to explain it in terms of other goods. We might note that an outcome of honesty is that it promotes trust and thereby social cohesion. What then if we were to justify honesty on the grounds that it promotes trust and a cohesive society? We might then look for other ways of promoting trust, such as transparency (which can backfire), and we might aim for targets that show cohesion in society, rather than looking to act from a basis of honesty.</w:t>
      </w:r>
      <w:r w:rsidR="00EC65F4">
        <w:rPr>
          <w:rStyle w:val="Hyperlink"/>
          <w:rFonts w:asciiTheme="minorHAnsi" w:hAnsiTheme="minorHAnsi" w:cstheme="minorHAnsi"/>
          <w:sz w:val="22"/>
          <w:szCs w:val="22"/>
          <w:u w:val="none"/>
        </w:rPr>
        <w:t xml:space="preserve"> We</w:t>
      </w:r>
      <w:r w:rsidR="00535084">
        <w:rPr>
          <w:rStyle w:val="Hyperlink"/>
          <w:rFonts w:asciiTheme="minorHAnsi" w:hAnsiTheme="minorHAnsi" w:cstheme="minorHAnsi"/>
          <w:sz w:val="22"/>
          <w:szCs w:val="22"/>
          <w:u w:val="none"/>
        </w:rPr>
        <w:t xml:space="preserve"> might </w:t>
      </w:r>
      <w:r w:rsidR="00EC65F4">
        <w:rPr>
          <w:rStyle w:val="Hyperlink"/>
          <w:rFonts w:asciiTheme="minorHAnsi" w:hAnsiTheme="minorHAnsi" w:cstheme="minorHAnsi"/>
          <w:sz w:val="22"/>
          <w:szCs w:val="22"/>
          <w:u w:val="none"/>
        </w:rPr>
        <w:t>think</w:t>
      </w:r>
      <w:r w:rsidR="00535084">
        <w:rPr>
          <w:rStyle w:val="Hyperlink"/>
          <w:rFonts w:asciiTheme="minorHAnsi" w:hAnsiTheme="minorHAnsi" w:cstheme="minorHAnsi"/>
          <w:sz w:val="22"/>
          <w:szCs w:val="22"/>
          <w:u w:val="none"/>
        </w:rPr>
        <w:t xml:space="preserve"> that </w:t>
      </w:r>
      <w:r w:rsidR="002B383A">
        <w:rPr>
          <w:rStyle w:val="Hyperlink"/>
          <w:rFonts w:asciiTheme="minorHAnsi" w:hAnsiTheme="minorHAnsi" w:cstheme="minorHAnsi"/>
          <w:sz w:val="22"/>
          <w:szCs w:val="22"/>
          <w:u w:val="none"/>
        </w:rPr>
        <w:t>persuasion</w:t>
      </w:r>
      <w:r w:rsidR="00535084">
        <w:rPr>
          <w:rStyle w:val="Hyperlink"/>
          <w:rFonts w:asciiTheme="minorHAnsi" w:hAnsiTheme="minorHAnsi" w:cstheme="minorHAnsi"/>
          <w:sz w:val="22"/>
          <w:szCs w:val="22"/>
          <w:u w:val="none"/>
        </w:rPr>
        <w:t xml:space="preserve"> and coercion are more</w:t>
      </w:r>
      <w:r w:rsidR="00EC65F4">
        <w:rPr>
          <w:rStyle w:val="Hyperlink"/>
          <w:rFonts w:asciiTheme="minorHAnsi" w:hAnsiTheme="minorHAnsi" w:cstheme="minorHAnsi"/>
          <w:sz w:val="22"/>
          <w:szCs w:val="22"/>
          <w:u w:val="none"/>
        </w:rPr>
        <w:t xml:space="preserve"> effective than honesty in pulling people together</w:t>
      </w:r>
      <w:r w:rsidR="00535084">
        <w:rPr>
          <w:rStyle w:val="Hyperlink"/>
          <w:rFonts w:asciiTheme="minorHAnsi" w:hAnsiTheme="minorHAnsi" w:cstheme="minorHAnsi"/>
          <w:sz w:val="22"/>
          <w:szCs w:val="22"/>
          <w:u w:val="none"/>
        </w:rPr>
        <w:t xml:space="preserve"> in this ‘post-truth’ world.</w:t>
      </w:r>
      <w:r w:rsidR="00A43096" w:rsidRPr="00FE2E84">
        <w:rPr>
          <w:rStyle w:val="Hyperlink"/>
          <w:rFonts w:asciiTheme="minorHAnsi" w:hAnsiTheme="minorHAnsi" w:cstheme="minorHAnsi"/>
          <w:sz w:val="22"/>
          <w:szCs w:val="22"/>
          <w:u w:val="none"/>
        </w:rPr>
        <w:t xml:space="preserve"> Before long, and perhaps bef</w:t>
      </w:r>
      <w:r w:rsidR="00535084">
        <w:rPr>
          <w:rStyle w:val="Hyperlink"/>
          <w:rFonts w:asciiTheme="minorHAnsi" w:hAnsiTheme="minorHAnsi" w:cstheme="minorHAnsi"/>
          <w:sz w:val="22"/>
          <w:szCs w:val="22"/>
          <w:u w:val="none"/>
        </w:rPr>
        <w:t>ore we know it, we have focused</w:t>
      </w:r>
      <w:r w:rsidR="00A43096" w:rsidRPr="00FE2E84">
        <w:rPr>
          <w:rStyle w:val="Hyperlink"/>
          <w:rFonts w:asciiTheme="minorHAnsi" w:hAnsiTheme="minorHAnsi" w:cstheme="minorHAnsi"/>
          <w:sz w:val="22"/>
          <w:szCs w:val="22"/>
          <w:u w:val="none"/>
        </w:rPr>
        <w:t xml:space="preserve"> on process</w:t>
      </w:r>
      <w:r w:rsidR="00535084">
        <w:rPr>
          <w:rStyle w:val="Hyperlink"/>
          <w:rFonts w:asciiTheme="minorHAnsi" w:hAnsiTheme="minorHAnsi" w:cstheme="minorHAnsi"/>
          <w:sz w:val="22"/>
          <w:szCs w:val="22"/>
          <w:u w:val="none"/>
        </w:rPr>
        <w:t>es, targets and outcomes. I</w:t>
      </w:r>
      <w:r w:rsidR="00A43096" w:rsidRPr="00FE2E84">
        <w:rPr>
          <w:rStyle w:val="Hyperlink"/>
          <w:rFonts w:asciiTheme="minorHAnsi" w:hAnsiTheme="minorHAnsi" w:cstheme="minorHAnsi"/>
          <w:sz w:val="22"/>
          <w:szCs w:val="22"/>
          <w:u w:val="none"/>
        </w:rPr>
        <w:t>f we think there are more efficient routes to trust and cohesion</w:t>
      </w:r>
      <w:r w:rsidR="002B383A">
        <w:rPr>
          <w:rStyle w:val="Hyperlink"/>
          <w:rFonts w:asciiTheme="minorHAnsi" w:hAnsiTheme="minorHAnsi" w:cstheme="minorHAnsi"/>
          <w:sz w:val="22"/>
          <w:szCs w:val="22"/>
          <w:u w:val="none"/>
        </w:rPr>
        <w:t>, such as transparency and coercion</w:t>
      </w:r>
      <w:r w:rsidR="00535084">
        <w:rPr>
          <w:rStyle w:val="Hyperlink"/>
          <w:rFonts w:asciiTheme="minorHAnsi" w:hAnsiTheme="minorHAnsi" w:cstheme="minorHAnsi"/>
          <w:sz w:val="22"/>
          <w:szCs w:val="22"/>
          <w:u w:val="none"/>
        </w:rPr>
        <w:t>, we might disregard</w:t>
      </w:r>
      <w:r w:rsidR="00535084" w:rsidRPr="00FE2E84">
        <w:rPr>
          <w:rStyle w:val="Hyperlink"/>
          <w:rFonts w:asciiTheme="minorHAnsi" w:hAnsiTheme="minorHAnsi" w:cstheme="minorHAnsi"/>
          <w:sz w:val="22"/>
          <w:szCs w:val="22"/>
          <w:u w:val="none"/>
        </w:rPr>
        <w:t xml:space="preserve"> honesty and </w:t>
      </w:r>
      <w:r w:rsidR="002B383A">
        <w:rPr>
          <w:rStyle w:val="Hyperlink"/>
          <w:rFonts w:asciiTheme="minorHAnsi" w:hAnsiTheme="minorHAnsi" w:cstheme="minorHAnsi"/>
          <w:sz w:val="22"/>
          <w:szCs w:val="22"/>
          <w:u w:val="none"/>
        </w:rPr>
        <w:t>even doubt the</w:t>
      </w:r>
      <w:r w:rsidR="008D2E8D">
        <w:rPr>
          <w:rStyle w:val="Hyperlink"/>
          <w:rFonts w:asciiTheme="minorHAnsi" w:hAnsiTheme="minorHAnsi" w:cstheme="minorHAnsi"/>
          <w:sz w:val="22"/>
          <w:szCs w:val="22"/>
          <w:u w:val="none"/>
        </w:rPr>
        <w:t xml:space="preserve"> very</w:t>
      </w:r>
      <w:r w:rsidR="002B383A">
        <w:rPr>
          <w:rStyle w:val="Hyperlink"/>
          <w:rFonts w:asciiTheme="minorHAnsi" w:hAnsiTheme="minorHAnsi" w:cstheme="minorHAnsi"/>
          <w:sz w:val="22"/>
          <w:szCs w:val="22"/>
          <w:u w:val="none"/>
        </w:rPr>
        <w:t xml:space="preserve"> relevance of values</w:t>
      </w:r>
      <w:r w:rsidR="00A43096" w:rsidRPr="00FE2E84">
        <w:rPr>
          <w:rStyle w:val="Hyperlink"/>
          <w:rFonts w:asciiTheme="minorHAnsi" w:hAnsiTheme="minorHAnsi" w:cstheme="minorHAnsi"/>
          <w:sz w:val="22"/>
          <w:szCs w:val="22"/>
          <w:u w:val="none"/>
        </w:rPr>
        <w:t xml:space="preserve">. </w:t>
      </w:r>
    </w:p>
    <w:p w14:paraId="5605595B" w14:textId="77777777" w:rsidR="004B78DC" w:rsidRPr="00FE2E84" w:rsidRDefault="004B78DC" w:rsidP="001F60AD">
      <w:pPr>
        <w:rPr>
          <w:rStyle w:val="Hyperlink"/>
          <w:rFonts w:asciiTheme="minorHAnsi" w:hAnsiTheme="minorHAnsi" w:cstheme="minorHAnsi"/>
          <w:sz w:val="22"/>
          <w:szCs w:val="22"/>
          <w:u w:val="none"/>
        </w:rPr>
      </w:pPr>
    </w:p>
    <w:p w14:paraId="4C345DC4" w14:textId="72D6C11A" w:rsidR="004B78DC" w:rsidRPr="00FE2E84" w:rsidRDefault="00360A5F" w:rsidP="004B78DC">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t>Analogously, there are ways in which</w:t>
      </w:r>
      <w:r w:rsidR="00A43096" w:rsidRPr="00FE2E84">
        <w:rPr>
          <w:rStyle w:val="Hyperlink"/>
          <w:rFonts w:asciiTheme="minorHAnsi" w:hAnsiTheme="minorHAnsi" w:cstheme="minorHAnsi"/>
          <w:sz w:val="22"/>
          <w:szCs w:val="22"/>
          <w:u w:val="none"/>
        </w:rPr>
        <w:t xml:space="preserve"> education </w:t>
      </w:r>
      <w:r w:rsidR="00FD2822">
        <w:rPr>
          <w:rStyle w:val="Hyperlink"/>
          <w:rFonts w:asciiTheme="minorHAnsi" w:hAnsiTheme="minorHAnsi" w:cstheme="minorHAnsi"/>
          <w:sz w:val="22"/>
          <w:szCs w:val="22"/>
          <w:u w:val="none"/>
        </w:rPr>
        <w:t>can</w:t>
      </w:r>
      <w:r w:rsidR="002B383A">
        <w:rPr>
          <w:rStyle w:val="Hyperlink"/>
          <w:rFonts w:asciiTheme="minorHAnsi" w:hAnsiTheme="minorHAnsi" w:cstheme="minorHAnsi"/>
          <w:sz w:val="22"/>
          <w:szCs w:val="22"/>
          <w:u w:val="none"/>
        </w:rPr>
        <w:t xml:space="preserve"> </w:t>
      </w:r>
      <w:r w:rsidR="00A43096" w:rsidRPr="00FE2E84">
        <w:rPr>
          <w:rStyle w:val="Hyperlink"/>
          <w:rFonts w:asciiTheme="minorHAnsi" w:hAnsiTheme="minorHAnsi" w:cstheme="minorHAnsi"/>
          <w:sz w:val="22"/>
          <w:szCs w:val="22"/>
          <w:u w:val="none"/>
        </w:rPr>
        <w:t xml:space="preserve">be </w:t>
      </w:r>
      <w:r>
        <w:rPr>
          <w:rStyle w:val="Hyperlink"/>
          <w:rFonts w:asciiTheme="minorHAnsi" w:hAnsiTheme="minorHAnsi" w:cstheme="minorHAnsi"/>
          <w:sz w:val="22"/>
          <w:szCs w:val="22"/>
          <w:u w:val="none"/>
        </w:rPr>
        <w:t>compromised by</w:t>
      </w:r>
      <w:r w:rsidR="00E835A2" w:rsidRPr="00FE2E84">
        <w:rPr>
          <w:rStyle w:val="Hyperlink"/>
          <w:rFonts w:asciiTheme="minorHAnsi" w:hAnsiTheme="minorHAnsi" w:cstheme="minorHAnsi"/>
          <w:sz w:val="22"/>
          <w:szCs w:val="22"/>
          <w:u w:val="none"/>
        </w:rPr>
        <w:t xml:space="preserve"> </w:t>
      </w:r>
      <w:r w:rsidR="002B383A">
        <w:rPr>
          <w:rStyle w:val="Hyperlink"/>
          <w:rFonts w:asciiTheme="minorHAnsi" w:hAnsiTheme="minorHAnsi" w:cstheme="minorHAnsi"/>
          <w:sz w:val="22"/>
          <w:szCs w:val="22"/>
          <w:u w:val="none"/>
        </w:rPr>
        <w:t>processes for</w:t>
      </w:r>
      <w:r w:rsidR="00F96BFF">
        <w:rPr>
          <w:rStyle w:val="Hyperlink"/>
          <w:rFonts w:asciiTheme="minorHAnsi" w:hAnsiTheme="minorHAnsi" w:cstheme="minorHAnsi"/>
          <w:sz w:val="22"/>
          <w:szCs w:val="22"/>
          <w:u w:val="none"/>
        </w:rPr>
        <w:t xml:space="preserve"> achieving outcomes, such as </w:t>
      </w:r>
      <w:r w:rsidR="005431E8">
        <w:rPr>
          <w:rStyle w:val="Hyperlink"/>
          <w:rFonts w:asciiTheme="minorHAnsi" w:hAnsiTheme="minorHAnsi" w:cstheme="minorHAnsi"/>
          <w:sz w:val="22"/>
          <w:szCs w:val="22"/>
          <w:u w:val="none"/>
        </w:rPr>
        <w:t xml:space="preserve">impactful </w:t>
      </w:r>
      <w:r w:rsidR="00F96BFF">
        <w:rPr>
          <w:rStyle w:val="Hyperlink"/>
          <w:rFonts w:asciiTheme="minorHAnsi" w:hAnsiTheme="minorHAnsi" w:cstheme="minorHAnsi"/>
          <w:sz w:val="22"/>
          <w:szCs w:val="22"/>
          <w:u w:val="none"/>
        </w:rPr>
        <w:t>research</w:t>
      </w:r>
      <w:r w:rsidR="00F96BFF" w:rsidRPr="00FE2E84">
        <w:rPr>
          <w:rStyle w:val="Hyperlink"/>
          <w:rFonts w:asciiTheme="minorHAnsi" w:hAnsiTheme="minorHAnsi" w:cstheme="minorHAnsi"/>
          <w:sz w:val="22"/>
          <w:szCs w:val="22"/>
          <w:u w:val="none"/>
        </w:rPr>
        <w:t xml:space="preserve"> </w:t>
      </w:r>
      <w:r w:rsidR="00F96BFF">
        <w:rPr>
          <w:rStyle w:val="Hyperlink"/>
          <w:rFonts w:asciiTheme="minorHAnsi" w:hAnsiTheme="minorHAnsi" w:cstheme="minorHAnsi"/>
          <w:sz w:val="22"/>
          <w:szCs w:val="22"/>
          <w:u w:val="none"/>
        </w:rPr>
        <w:t>or</w:t>
      </w:r>
      <w:r w:rsidR="002B383A">
        <w:rPr>
          <w:rStyle w:val="Hyperlink"/>
          <w:rFonts w:asciiTheme="minorHAnsi" w:hAnsiTheme="minorHAnsi" w:cstheme="minorHAnsi"/>
          <w:sz w:val="22"/>
          <w:szCs w:val="22"/>
          <w:u w:val="none"/>
        </w:rPr>
        <w:t xml:space="preserve"> a university degree</w:t>
      </w:r>
      <w:r w:rsidR="00A43096" w:rsidRPr="00FE2E84">
        <w:rPr>
          <w:rStyle w:val="Hyperlink"/>
          <w:rFonts w:asciiTheme="minorHAnsi" w:hAnsiTheme="minorHAnsi" w:cstheme="minorHAnsi"/>
          <w:sz w:val="22"/>
          <w:szCs w:val="22"/>
          <w:u w:val="none"/>
        </w:rPr>
        <w:t>.</w:t>
      </w:r>
      <w:r w:rsidR="004B78DC" w:rsidRPr="00FE2E84">
        <w:rPr>
          <w:rStyle w:val="Hyperlink"/>
          <w:rFonts w:asciiTheme="minorHAnsi" w:hAnsiTheme="minorHAnsi" w:cstheme="minorHAnsi"/>
          <w:sz w:val="22"/>
          <w:szCs w:val="22"/>
          <w:u w:val="none"/>
        </w:rPr>
        <w:t xml:space="preserve"> </w:t>
      </w:r>
      <w:r w:rsidR="00F96BFF">
        <w:rPr>
          <w:rStyle w:val="Hyperlink"/>
          <w:rFonts w:asciiTheme="minorHAnsi" w:hAnsiTheme="minorHAnsi" w:cstheme="minorHAnsi"/>
          <w:sz w:val="22"/>
          <w:szCs w:val="22"/>
          <w:u w:val="none"/>
        </w:rPr>
        <w:t>Consider, for example, the ways in which research assessment frameworks</w:t>
      </w:r>
      <w:r w:rsidR="00403E29">
        <w:rPr>
          <w:rStyle w:val="Hyperlink"/>
          <w:rFonts w:asciiTheme="minorHAnsi" w:hAnsiTheme="minorHAnsi" w:cstheme="minorHAnsi"/>
          <w:sz w:val="22"/>
          <w:szCs w:val="22"/>
          <w:u w:val="none"/>
        </w:rPr>
        <w:t>, at one stage of their evolution,</w:t>
      </w:r>
      <w:r w:rsidR="00F96BFF">
        <w:rPr>
          <w:rStyle w:val="Hyperlink"/>
          <w:rFonts w:asciiTheme="minorHAnsi" w:hAnsiTheme="minorHAnsi" w:cstheme="minorHAnsi"/>
          <w:sz w:val="22"/>
          <w:szCs w:val="22"/>
          <w:u w:val="none"/>
        </w:rPr>
        <w:t xml:space="preserve"> inadvertently encourage</w:t>
      </w:r>
      <w:r w:rsidR="00403E29">
        <w:rPr>
          <w:rStyle w:val="Hyperlink"/>
          <w:rFonts w:asciiTheme="minorHAnsi" w:hAnsiTheme="minorHAnsi" w:cstheme="minorHAnsi"/>
          <w:sz w:val="22"/>
          <w:szCs w:val="22"/>
          <w:u w:val="none"/>
        </w:rPr>
        <w:t>d</w:t>
      </w:r>
      <w:r w:rsidR="00F96BFF">
        <w:rPr>
          <w:rStyle w:val="Hyperlink"/>
          <w:rFonts w:asciiTheme="minorHAnsi" w:hAnsiTheme="minorHAnsi" w:cstheme="minorHAnsi"/>
          <w:sz w:val="22"/>
          <w:szCs w:val="22"/>
          <w:u w:val="none"/>
        </w:rPr>
        <w:t xml:space="preserve"> academics to seek to boost citations of their research, not for the educationally-interested reason of disseminating research</w:t>
      </w:r>
      <w:r w:rsidR="005431E8">
        <w:rPr>
          <w:rStyle w:val="Hyperlink"/>
          <w:rFonts w:asciiTheme="minorHAnsi" w:hAnsiTheme="minorHAnsi" w:cstheme="minorHAnsi"/>
          <w:sz w:val="22"/>
          <w:szCs w:val="22"/>
          <w:u w:val="none"/>
        </w:rPr>
        <w:t xml:space="preserve"> (which might be presented in a deliberately contentious way precisely so as to get reactions that raise the number of citations)</w:t>
      </w:r>
      <w:r w:rsidR="00F96BFF">
        <w:rPr>
          <w:rStyle w:val="Hyperlink"/>
          <w:rFonts w:asciiTheme="minorHAnsi" w:hAnsiTheme="minorHAnsi" w:cstheme="minorHAnsi"/>
          <w:sz w:val="22"/>
          <w:szCs w:val="22"/>
          <w:u w:val="none"/>
        </w:rPr>
        <w:t xml:space="preserve">, but for the </w:t>
      </w:r>
      <w:r w:rsidR="00407F9C">
        <w:rPr>
          <w:rStyle w:val="Hyperlink"/>
          <w:rFonts w:asciiTheme="minorHAnsi" w:hAnsiTheme="minorHAnsi" w:cstheme="minorHAnsi"/>
          <w:sz w:val="22"/>
          <w:szCs w:val="22"/>
          <w:u w:val="none"/>
        </w:rPr>
        <w:t xml:space="preserve">sake </w:t>
      </w:r>
      <w:r w:rsidR="00F96BFF">
        <w:rPr>
          <w:rStyle w:val="Hyperlink"/>
          <w:rFonts w:asciiTheme="minorHAnsi" w:hAnsiTheme="minorHAnsi" w:cstheme="minorHAnsi"/>
          <w:sz w:val="22"/>
          <w:szCs w:val="22"/>
          <w:u w:val="none"/>
        </w:rPr>
        <w:t>of demonstrating</w:t>
      </w:r>
      <w:r w:rsidR="003F4987">
        <w:rPr>
          <w:rStyle w:val="Hyperlink"/>
          <w:rFonts w:asciiTheme="minorHAnsi" w:hAnsiTheme="minorHAnsi" w:cstheme="minorHAnsi"/>
          <w:sz w:val="22"/>
          <w:szCs w:val="22"/>
          <w:u w:val="none"/>
        </w:rPr>
        <w:t xml:space="preserve"> impact so as to keep the researchers in work and with</w:t>
      </w:r>
      <w:r w:rsidR="00F96BFF">
        <w:rPr>
          <w:rStyle w:val="Hyperlink"/>
          <w:rFonts w:asciiTheme="minorHAnsi" w:hAnsiTheme="minorHAnsi" w:cstheme="minorHAnsi"/>
          <w:sz w:val="22"/>
          <w:szCs w:val="22"/>
          <w:u w:val="none"/>
        </w:rPr>
        <w:t xml:space="preserve"> prospects of promotion.</w:t>
      </w:r>
      <w:r w:rsidR="00113647">
        <w:rPr>
          <w:rStyle w:val="Hyperlink"/>
          <w:rFonts w:asciiTheme="minorHAnsi" w:hAnsiTheme="minorHAnsi" w:cstheme="minorHAnsi"/>
          <w:sz w:val="22"/>
          <w:szCs w:val="22"/>
          <w:u w:val="none"/>
        </w:rPr>
        <w:t xml:space="preserve"> This </w:t>
      </w:r>
      <w:r w:rsidR="00A74683">
        <w:rPr>
          <w:rStyle w:val="Hyperlink"/>
          <w:rFonts w:asciiTheme="minorHAnsi" w:hAnsiTheme="minorHAnsi" w:cstheme="minorHAnsi"/>
          <w:sz w:val="22"/>
          <w:szCs w:val="22"/>
          <w:u w:val="none"/>
        </w:rPr>
        <w:t>wa</w:t>
      </w:r>
      <w:r w:rsidR="00113647">
        <w:rPr>
          <w:rStyle w:val="Hyperlink"/>
          <w:rFonts w:asciiTheme="minorHAnsi" w:hAnsiTheme="minorHAnsi" w:cstheme="minorHAnsi"/>
          <w:sz w:val="22"/>
          <w:szCs w:val="22"/>
          <w:u w:val="none"/>
        </w:rPr>
        <w:t>s not disingenuous behavior, exactly, but a way of playing the game that ha</w:t>
      </w:r>
      <w:r w:rsidR="00A74683">
        <w:rPr>
          <w:rStyle w:val="Hyperlink"/>
          <w:rFonts w:asciiTheme="minorHAnsi" w:hAnsiTheme="minorHAnsi" w:cstheme="minorHAnsi"/>
          <w:sz w:val="22"/>
          <w:szCs w:val="22"/>
          <w:u w:val="none"/>
        </w:rPr>
        <w:t>d</w:t>
      </w:r>
      <w:r w:rsidR="00113647">
        <w:rPr>
          <w:rStyle w:val="Hyperlink"/>
          <w:rFonts w:asciiTheme="minorHAnsi" w:hAnsiTheme="minorHAnsi" w:cstheme="minorHAnsi"/>
          <w:sz w:val="22"/>
          <w:szCs w:val="22"/>
          <w:u w:val="none"/>
        </w:rPr>
        <w:t xml:space="preserve"> been set; a game which led to unintended consequences</w:t>
      </w:r>
      <w:r w:rsidR="00336DF9">
        <w:rPr>
          <w:rStyle w:val="Hyperlink"/>
          <w:rFonts w:asciiTheme="minorHAnsi" w:hAnsiTheme="minorHAnsi" w:cstheme="minorHAnsi"/>
          <w:sz w:val="22"/>
          <w:szCs w:val="22"/>
          <w:u w:val="none"/>
        </w:rPr>
        <w:t xml:space="preserve"> for the quality of research and research-relationships</w:t>
      </w:r>
      <w:r w:rsidR="00113647">
        <w:rPr>
          <w:rStyle w:val="Hyperlink"/>
          <w:rFonts w:asciiTheme="minorHAnsi" w:hAnsiTheme="minorHAnsi" w:cstheme="minorHAnsi"/>
          <w:sz w:val="22"/>
          <w:szCs w:val="22"/>
          <w:u w:val="none"/>
        </w:rPr>
        <w:t>.</w:t>
      </w:r>
      <w:r w:rsidR="009F72C1">
        <w:rPr>
          <w:rStyle w:val="Hyperlink"/>
          <w:rFonts w:asciiTheme="minorHAnsi" w:hAnsiTheme="minorHAnsi" w:cstheme="minorHAnsi"/>
          <w:sz w:val="22"/>
          <w:szCs w:val="22"/>
          <w:u w:val="none"/>
        </w:rPr>
        <w:t xml:space="preserve"> O</w:t>
      </w:r>
      <w:r w:rsidR="001173A4">
        <w:rPr>
          <w:rStyle w:val="Hyperlink"/>
          <w:rFonts w:asciiTheme="minorHAnsi" w:hAnsiTheme="minorHAnsi" w:cstheme="minorHAnsi"/>
          <w:sz w:val="22"/>
          <w:szCs w:val="22"/>
          <w:u w:val="none"/>
        </w:rPr>
        <w:t>ther</w:t>
      </w:r>
      <w:r w:rsidR="00F96BFF">
        <w:rPr>
          <w:rStyle w:val="Hyperlink"/>
          <w:rFonts w:asciiTheme="minorHAnsi" w:hAnsiTheme="minorHAnsi" w:cstheme="minorHAnsi"/>
          <w:sz w:val="22"/>
          <w:szCs w:val="22"/>
          <w:u w:val="none"/>
        </w:rPr>
        <w:t xml:space="preserve"> </w:t>
      </w:r>
      <w:r w:rsidR="002B383A">
        <w:rPr>
          <w:rStyle w:val="Hyperlink"/>
          <w:rFonts w:asciiTheme="minorHAnsi" w:hAnsiTheme="minorHAnsi" w:cstheme="minorHAnsi"/>
          <w:sz w:val="22"/>
          <w:szCs w:val="22"/>
          <w:u w:val="none"/>
        </w:rPr>
        <w:t>examples</w:t>
      </w:r>
      <w:r w:rsidR="009F72C1">
        <w:rPr>
          <w:rStyle w:val="Hyperlink"/>
          <w:rFonts w:asciiTheme="minorHAnsi" w:hAnsiTheme="minorHAnsi" w:cstheme="minorHAnsi"/>
          <w:sz w:val="22"/>
          <w:szCs w:val="22"/>
          <w:u w:val="none"/>
        </w:rPr>
        <w:t xml:space="preserve"> include</w:t>
      </w:r>
      <w:r w:rsidR="004B78DC" w:rsidRPr="00FE2E84">
        <w:rPr>
          <w:rStyle w:val="Hyperlink"/>
          <w:rFonts w:asciiTheme="minorHAnsi" w:hAnsiTheme="minorHAnsi" w:cstheme="minorHAnsi"/>
          <w:sz w:val="22"/>
          <w:szCs w:val="22"/>
          <w:u w:val="none"/>
        </w:rPr>
        <w:t xml:space="preserve"> ‘contract cheating’</w:t>
      </w:r>
      <w:r w:rsidR="002B383A">
        <w:rPr>
          <w:rStyle w:val="Hyperlink"/>
          <w:rFonts w:asciiTheme="minorHAnsi" w:hAnsiTheme="minorHAnsi" w:cstheme="minorHAnsi"/>
          <w:sz w:val="22"/>
          <w:szCs w:val="22"/>
          <w:u w:val="none"/>
        </w:rPr>
        <w:t>,</w:t>
      </w:r>
      <w:r w:rsidR="009F72C1">
        <w:rPr>
          <w:rStyle w:val="Hyperlink"/>
          <w:rFonts w:asciiTheme="minorHAnsi" w:hAnsiTheme="minorHAnsi" w:cstheme="minorHAnsi"/>
          <w:sz w:val="22"/>
          <w:szCs w:val="22"/>
          <w:u w:val="none"/>
        </w:rPr>
        <w:t xml:space="preserve"> or use of AI in composition,</w:t>
      </w:r>
      <w:r w:rsidR="002B383A">
        <w:rPr>
          <w:rStyle w:val="Hyperlink"/>
          <w:rFonts w:asciiTheme="minorHAnsi" w:hAnsiTheme="minorHAnsi" w:cstheme="minorHAnsi"/>
          <w:sz w:val="22"/>
          <w:szCs w:val="22"/>
          <w:u w:val="none"/>
        </w:rPr>
        <w:t xml:space="preserve"> which</w:t>
      </w:r>
      <w:r w:rsidR="004B78DC" w:rsidRPr="00FE2E84">
        <w:rPr>
          <w:rStyle w:val="Hyperlink"/>
          <w:rFonts w:asciiTheme="minorHAnsi" w:hAnsiTheme="minorHAnsi" w:cstheme="minorHAnsi"/>
          <w:sz w:val="22"/>
          <w:szCs w:val="22"/>
          <w:u w:val="none"/>
        </w:rPr>
        <w:t xml:space="preserve"> </w:t>
      </w:r>
      <w:r w:rsidR="009F72C1">
        <w:rPr>
          <w:rStyle w:val="Hyperlink"/>
          <w:rFonts w:asciiTheme="minorHAnsi" w:hAnsiTheme="minorHAnsi" w:cstheme="minorHAnsi"/>
          <w:sz w:val="22"/>
          <w:szCs w:val="22"/>
          <w:u w:val="none"/>
        </w:rPr>
        <w:t>are</w:t>
      </w:r>
      <w:r w:rsidR="004B78DC" w:rsidRPr="00FE2E84">
        <w:rPr>
          <w:rStyle w:val="Hyperlink"/>
          <w:rFonts w:asciiTheme="minorHAnsi" w:hAnsiTheme="minorHAnsi" w:cstheme="minorHAnsi"/>
          <w:sz w:val="22"/>
          <w:szCs w:val="22"/>
          <w:u w:val="none"/>
        </w:rPr>
        <w:t xml:space="preserve"> now f</w:t>
      </w:r>
      <w:r w:rsidR="002B383A">
        <w:rPr>
          <w:rStyle w:val="Hyperlink"/>
          <w:rFonts w:asciiTheme="minorHAnsi" w:hAnsiTheme="minorHAnsi" w:cstheme="minorHAnsi"/>
          <w:sz w:val="22"/>
          <w:szCs w:val="22"/>
          <w:u w:val="none"/>
        </w:rPr>
        <w:t>act</w:t>
      </w:r>
      <w:r w:rsidR="009F72C1">
        <w:rPr>
          <w:rStyle w:val="Hyperlink"/>
          <w:rFonts w:asciiTheme="minorHAnsi" w:hAnsiTheme="minorHAnsi" w:cstheme="minorHAnsi"/>
          <w:sz w:val="22"/>
          <w:szCs w:val="22"/>
          <w:u w:val="none"/>
        </w:rPr>
        <w:t>s</w:t>
      </w:r>
      <w:r w:rsidR="002B383A">
        <w:rPr>
          <w:rStyle w:val="Hyperlink"/>
          <w:rFonts w:asciiTheme="minorHAnsi" w:hAnsiTheme="minorHAnsi" w:cstheme="minorHAnsi"/>
          <w:sz w:val="22"/>
          <w:szCs w:val="22"/>
          <w:u w:val="none"/>
        </w:rPr>
        <w:t xml:space="preserve"> of university life</w:t>
      </w:r>
      <w:r w:rsidR="00D31908">
        <w:rPr>
          <w:rStyle w:val="Hyperlink"/>
          <w:rFonts w:asciiTheme="minorHAnsi" w:hAnsiTheme="minorHAnsi" w:cstheme="minorHAnsi"/>
          <w:sz w:val="22"/>
          <w:szCs w:val="22"/>
          <w:u w:val="none"/>
        </w:rPr>
        <w:t>. For example,</w:t>
      </w:r>
      <w:r w:rsidR="002B383A">
        <w:rPr>
          <w:rStyle w:val="Hyperlink"/>
          <w:rFonts w:asciiTheme="minorHAnsi" w:hAnsiTheme="minorHAnsi" w:cstheme="minorHAnsi"/>
          <w:sz w:val="22"/>
          <w:szCs w:val="22"/>
          <w:u w:val="none"/>
        </w:rPr>
        <w:t xml:space="preserve"> </w:t>
      </w:r>
      <w:r w:rsidR="004B78DC" w:rsidRPr="00FE2E84">
        <w:rPr>
          <w:rStyle w:val="Hyperlink"/>
          <w:rFonts w:asciiTheme="minorHAnsi" w:hAnsiTheme="minorHAnsi" w:cstheme="minorHAnsi"/>
          <w:sz w:val="22"/>
          <w:szCs w:val="22"/>
          <w:u w:val="none"/>
        </w:rPr>
        <w:t xml:space="preserve">students can buy essays, dissertations and even PhD theses from companies, for a fraction of the cost of their university fees. </w:t>
      </w:r>
      <w:r w:rsidR="002579D1">
        <w:rPr>
          <w:rStyle w:val="Hyperlink"/>
          <w:rFonts w:asciiTheme="minorHAnsi" w:hAnsiTheme="minorHAnsi" w:cstheme="minorHAnsi"/>
          <w:sz w:val="22"/>
          <w:szCs w:val="22"/>
          <w:u w:val="none"/>
        </w:rPr>
        <w:t>They may reason that it</w:t>
      </w:r>
      <w:r w:rsidR="00336DF9">
        <w:rPr>
          <w:rStyle w:val="Hyperlink"/>
          <w:rFonts w:asciiTheme="minorHAnsi" w:hAnsiTheme="minorHAnsi" w:cstheme="minorHAnsi"/>
          <w:sz w:val="22"/>
          <w:szCs w:val="22"/>
          <w:u w:val="none"/>
        </w:rPr>
        <w:t xml:space="preserve"> makes practical sense to do so, given that they are paying so much for their degree anyway, and they do not want to come out with less than a 2.1, or with a failed PhD.</w:t>
      </w:r>
      <w:r w:rsidR="001C7BED">
        <w:rPr>
          <w:rStyle w:val="EndnoteReference"/>
          <w:rFonts w:asciiTheme="minorHAnsi" w:hAnsiTheme="minorHAnsi" w:cstheme="minorHAnsi"/>
          <w:sz w:val="22"/>
          <w:szCs w:val="22"/>
        </w:rPr>
        <w:endnoteReference w:id="9"/>
      </w:r>
      <w:r w:rsidR="00336DF9">
        <w:rPr>
          <w:rStyle w:val="Hyperlink"/>
          <w:rFonts w:asciiTheme="minorHAnsi" w:hAnsiTheme="minorHAnsi" w:cstheme="minorHAnsi"/>
          <w:sz w:val="22"/>
          <w:szCs w:val="22"/>
          <w:u w:val="none"/>
        </w:rPr>
        <w:t xml:space="preserve"> </w:t>
      </w:r>
      <w:r w:rsidR="004B78DC" w:rsidRPr="00FE2E84">
        <w:rPr>
          <w:rStyle w:val="Hyperlink"/>
          <w:rFonts w:asciiTheme="minorHAnsi" w:hAnsiTheme="minorHAnsi" w:cstheme="minorHAnsi"/>
          <w:sz w:val="22"/>
          <w:szCs w:val="22"/>
          <w:u w:val="none"/>
        </w:rPr>
        <w:t xml:space="preserve">An emphasis upon </w:t>
      </w:r>
      <w:r w:rsidR="00BF13AA" w:rsidRPr="00FE2E84">
        <w:rPr>
          <w:rStyle w:val="Hyperlink"/>
          <w:rFonts w:asciiTheme="minorHAnsi" w:hAnsiTheme="minorHAnsi" w:cstheme="minorHAnsi"/>
          <w:sz w:val="22"/>
          <w:szCs w:val="22"/>
          <w:u w:val="none"/>
        </w:rPr>
        <w:t xml:space="preserve">utility, and thereby on </w:t>
      </w:r>
      <w:r w:rsidR="004B78DC" w:rsidRPr="00FE2E84">
        <w:rPr>
          <w:rStyle w:val="Hyperlink"/>
          <w:rFonts w:asciiTheme="minorHAnsi" w:hAnsiTheme="minorHAnsi" w:cstheme="minorHAnsi"/>
          <w:sz w:val="22"/>
          <w:szCs w:val="22"/>
          <w:u w:val="none"/>
        </w:rPr>
        <w:t>cost, measures and outcomes</w:t>
      </w:r>
      <w:r w:rsidR="00BF13AA" w:rsidRPr="00FE2E84">
        <w:rPr>
          <w:rStyle w:val="Hyperlink"/>
          <w:rFonts w:asciiTheme="minorHAnsi" w:hAnsiTheme="minorHAnsi" w:cstheme="minorHAnsi"/>
          <w:sz w:val="22"/>
          <w:szCs w:val="22"/>
          <w:u w:val="none"/>
        </w:rPr>
        <w:t>,</w:t>
      </w:r>
      <w:r w:rsidR="004B78DC" w:rsidRPr="00FE2E84">
        <w:rPr>
          <w:rStyle w:val="Hyperlink"/>
          <w:rFonts w:asciiTheme="minorHAnsi" w:hAnsiTheme="minorHAnsi" w:cstheme="minorHAnsi"/>
          <w:sz w:val="22"/>
          <w:szCs w:val="22"/>
          <w:u w:val="none"/>
        </w:rPr>
        <w:t xml:space="preserve"> may </w:t>
      </w:r>
      <w:proofErr w:type="spellStart"/>
      <w:r w:rsidR="00980B46">
        <w:rPr>
          <w:rStyle w:val="Hyperlink"/>
          <w:rFonts w:asciiTheme="minorHAnsi" w:hAnsiTheme="minorHAnsi" w:cstheme="minorHAnsi"/>
          <w:sz w:val="22"/>
          <w:szCs w:val="22"/>
          <w:u w:val="none"/>
        </w:rPr>
        <w:t>jeopardise</w:t>
      </w:r>
      <w:proofErr w:type="spellEnd"/>
      <w:r w:rsidR="00980B46">
        <w:rPr>
          <w:rStyle w:val="Hyperlink"/>
          <w:rFonts w:asciiTheme="minorHAnsi" w:hAnsiTheme="minorHAnsi" w:cstheme="minorHAnsi"/>
          <w:sz w:val="22"/>
          <w:szCs w:val="22"/>
          <w:u w:val="none"/>
        </w:rPr>
        <w:t xml:space="preserve"> our </w:t>
      </w:r>
      <w:r w:rsidR="004B78DC" w:rsidRPr="00FE2E84">
        <w:rPr>
          <w:rStyle w:val="Hyperlink"/>
          <w:rFonts w:asciiTheme="minorHAnsi" w:hAnsiTheme="minorHAnsi" w:cstheme="minorHAnsi"/>
          <w:sz w:val="22"/>
          <w:szCs w:val="22"/>
          <w:u w:val="none"/>
        </w:rPr>
        <w:t xml:space="preserve">ability to value and maintain academic communities.  </w:t>
      </w:r>
    </w:p>
    <w:p w14:paraId="1E53A034" w14:textId="10B624C4" w:rsidR="00D27F16" w:rsidRPr="00FE2E84" w:rsidRDefault="00D27F16" w:rsidP="001F60AD">
      <w:pPr>
        <w:rPr>
          <w:rStyle w:val="Hyperlink"/>
          <w:rFonts w:asciiTheme="minorHAnsi" w:hAnsiTheme="minorHAnsi" w:cstheme="minorHAnsi"/>
          <w:sz w:val="22"/>
          <w:szCs w:val="22"/>
          <w:u w:val="none"/>
        </w:rPr>
      </w:pPr>
    </w:p>
    <w:p w14:paraId="236BC26C" w14:textId="77777777" w:rsidR="003576F1" w:rsidRPr="00FE2E84" w:rsidRDefault="003576F1" w:rsidP="003576F1">
      <w:pPr>
        <w:rPr>
          <w:rStyle w:val="Hyperlink"/>
          <w:rFonts w:asciiTheme="minorHAnsi" w:hAnsiTheme="minorHAnsi" w:cstheme="minorHAnsi"/>
          <w:color w:val="C00000"/>
          <w:sz w:val="22"/>
          <w:szCs w:val="22"/>
          <w:u w:val="none"/>
        </w:rPr>
      </w:pPr>
      <w:r w:rsidRPr="00FE2E84">
        <w:rPr>
          <w:rFonts w:asciiTheme="minorHAnsi" w:hAnsiTheme="minorHAnsi" w:cstheme="minorHAnsi"/>
          <w:color w:val="C00000"/>
          <w:sz w:val="22"/>
          <w:szCs w:val="22"/>
          <w:lang w:val="en-GB"/>
        </w:rPr>
        <w:t>Dissatisfying effects of chasing satisfaction</w:t>
      </w:r>
    </w:p>
    <w:p w14:paraId="4289CC98" w14:textId="6BBE7E05" w:rsidR="008B7A56" w:rsidRDefault="009E3E12" w:rsidP="003576F1">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t xml:space="preserve">A doctoral student blogged at one </w:t>
      </w:r>
      <w:r w:rsidR="001955AA">
        <w:rPr>
          <w:rStyle w:val="Hyperlink"/>
          <w:rFonts w:asciiTheme="minorHAnsi" w:hAnsiTheme="minorHAnsi" w:cstheme="minorHAnsi"/>
          <w:sz w:val="22"/>
          <w:szCs w:val="22"/>
          <w:u w:val="none"/>
        </w:rPr>
        <w:t>WTUF</w:t>
      </w:r>
      <w:r>
        <w:rPr>
          <w:rStyle w:val="Hyperlink"/>
          <w:rFonts w:asciiTheme="minorHAnsi" w:hAnsiTheme="minorHAnsi" w:cstheme="minorHAnsi"/>
          <w:sz w:val="22"/>
          <w:szCs w:val="22"/>
          <w:u w:val="none"/>
        </w:rPr>
        <w:t xml:space="preserve"> event,</w:t>
      </w:r>
      <w:r w:rsidR="003000F6" w:rsidRPr="001545CC">
        <w:rPr>
          <w:rStyle w:val="Hyperlink"/>
          <w:rFonts w:asciiTheme="minorHAnsi" w:hAnsiTheme="minorHAnsi" w:cstheme="minorHAnsi"/>
          <w:sz w:val="22"/>
          <w:szCs w:val="22"/>
          <w:u w:val="none"/>
        </w:rPr>
        <w:t xml:space="preserve"> ‘why go to an event if I will not derive measurable</w:t>
      </w:r>
      <w:r>
        <w:rPr>
          <w:rStyle w:val="Hyperlink"/>
          <w:rFonts w:asciiTheme="minorHAnsi" w:hAnsiTheme="minorHAnsi" w:cstheme="minorHAnsi"/>
          <w:sz w:val="22"/>
          <w:szCs w:val="22"/>
          <w:u w:val="none"/>
        </w:rPr>
        <w:t xml:space="preserve"> outcomes from it?’. She wished</w:t>
      </w:r>
      <w:r w:rsidR="003000F6" w:rsidRPr="001545CC">
        <w:rPr>
          <w:rStyle w:val="Hyperlink"/>
          <w:rFonts w:asciiTheme="minorHAnsi" w:hAnsiTheme="minorHAnsi" w:cstheme="minorHAnsi"/>
          <w:sz w:val="22"/>
          <w:szCs w:val="22"/>
          <w:u w:val="none"/>
        </w:rPr>
        <w:t xml:space="preserve"> afterwards that more non-measurable activities could be supported </w:t>
      </w:r>
      <w:r w:rsidR="003000F6" w:rsidRPr="001545CC">
        <w:rPr>
          <w:rStyle w:val="Hyperlink"/>
          <w:rFonts w:asciiTheme="minorHAnsi" w:hAnsiTheme="minorHAnsi" w:cstheme="minorHAnsi"/>
          <w:sz w:val="22"/>
          <w:szCs w:val="22"/>
          <w:u w:val="none"/>
        </w:rPr>
        <w:lastRenderedPageBreak/>
        <w:t>within universities.</w:t>
      </w:r>
      <w:r w:rsidR="003000F6" w:rsidRPr="001545CC">
        <w:rPr>
          <w:rStyle w:val="EndnoteReference"/>
          <w:rFonts w:asciiTheme="minorHAnsi" w:hAnsiTheme="minorHAnsi" w:cstheme="minorHAnsi"/>
          <w:sz w:val="22"/>
          <w:szCs w:val="22"/>
        </w:rPr>
        <w:endnoteReference w:id="10"/>
      </w:r>
      <w:r w:rsidR="003000F6">
        <w:rPr>
          <w:rStyle w:val="Hyperlink"/>
          <w:rFonts w:asciiTheme="minorHAnsi" w:hAnsiTheme="minorHAnsi" w:cstheme="minorHAnsi"/>
          <w:sz w:val="22"/>
          <w:szCs w:val="22"/>
          <w:u w:val="none"/>
        </w:rPr>
        <w:t xml:space="preserve"> </w:t>
      </w:r>
      <w:r w:rsidR="00CD2206">
        <w:rPr>
          <w:rStyle w:val="Hyperlink"/>
          <w:rFonts w:asciiTheme="minorHAnsi" w:hAnsiTheme="minorHAnsi" w:cstheme="minorHAnsi"/>
          <w:sz w:val="22"/>
          <w:szCs w:val="22"/>
          <w:u w:val="none"/>
        </w:rPr>
        <w:t xml:space="preserve"> I</w:t>
      </w:r>
      <w:r w:rsidR="00CD2206">
        <w:rPr>
          <w:rStyle w:val="Hyperlink"/>
          <w:rFonts w:asciiTheme="minorHAnsi" w:hAnsiTheme="minorHAnsi" w:cstheme="minorHAnsi"/>
          <w:sz w:val="22"/>
          <w:szCs w:val="22"/>
          <w:u w:val="none"/>
        </w:rPr>
        <w:t>n talk of</w:t>
      </w:r>
      <w:r w:rsidR="00CD2206" w:rsidRPr="00FE2E84">
        <w:rPr>
          <w:rStyle w:val="Hyperlink"/>
          <w:rFonts w:asciiTheme="minorHAnsi" w:hAnsiTheme="minorHAnsi" w:cstheme="minorHAnsi"/>
          <w:sz w:val="22"/>
          <w:szCs w:val="22"/>
          <w:u w:val="none"/>
        </w:rPr>
        <w:t xml:space="preserve"> </w:t>
      </w:r>
      <w:r w:rsidR="00110A13">
        <w:rPr>
          <w:rStyle w:val="Hyperlink"/>
          <w:rFonts w:asciiTheme="minorHAnsi" w:hAnsiTheme="minorHAnsi" w:cstheme="minorHAnsi"/>
          <w:sz w:val="22"/>
          <w:szCs w:val="22"/>
          <w:u w:val="none"/>
        </w:rPr>
        <w:t>‘</w:t>
      </w:r>
      <w:r w:rsidR="00CD2206" w:rsidRPr="00FE2E84">
        <w:rPr>
          <w:rStyle w:val="Hyperlink"/>
          <w:rFonts w:asciiTheme="minorHAnsi" w:hAnsiTheme="minorHAnsi" w:cstheme="minorHAnsi"/>
          <w:sz w:val="22"/>
          <w:szCs w:val="22"/>
          <w:u w:val="none"/>
        </w:rPr>
        <w:t>knowledge acquisition</w:t>
      </w:r>
      <w:r w:rsidR="00110A13">
        <w:rPr>
          <w:rStyle w:val="Hyperlink"/>
          <w:rFonts w:asciiTheme="minorHAnsi" w:hAnsiTheme="minorHAnsi" w:cstheme="minorHAnsi"/>
          <w:sz w:val="22"/>
          <w:szCs w:val="22"/>
          <w:u w:val="none"/>
        </w:rPr>
        <w:t>’</w:t>
      </w:r>
      <w:r w:rsidR="00CD2206" w:rsidRPr="00FE2E84">
        <w:rPr>
          <w:rStyle w:val="Hyperlink"/>
          <w:rFonts w:asciiTheme="minorHAnsi" w:hAnsiTheme="minorHAnsi" w:cstheme="minorHAnsi"/>
          <w:sz w:val="22"/>
          <w:szCs w:val="22"/>
          <w:u w:val="none"/>
        </w:rPr>
        <w:t xml:space="preserve"> and </w:t>
      </w:r>
      <w:r w:rsidR="00110A13">
        <w:rPr>
          <w:rStyle w:val="Hyperlink"/>
          <w:rFonts w:asciiTheme="minorHAnsi" w:hAnsiTheme="minorHAnsi" w:cstheme="minorHAnsi"/>
          <w:sz w:val="22"/>
          <w:szCs w:val="22"/>
          <w:u w:val="none"/>
        </w:rPr>
        <w:t xml:space="preserve">‘knowledge </w:t>
      </w:r>
      <w:r w:rsidR="00CD2206" w:rsidRPr="00FE2E84">
        <w:rPr>
          <w:rStyle w:val="Hyperlink"/>
          <w:rFonts w:asciiTheme="minorHAnsi" w:hAnsiTheme="minorHAnsi" w:cstheme="minorHAnsi"/>
          <w:sz w:val="22"/>
          <w:szCs w:val="22"/>
          <w:u w:val="none"/>
        </w:rPr>
        <w:t>transfer</w:t>
      </w:r>
      <w:r w:rsidR="00110A13">
        <w:rPr>
          <w:rStyle w:val="Hyperlink"/>
          <w:rFonts w:asciiTheme="minorHAnsi" w:hAnsiTheme="minorHAnsi" w:cstheme="minorHAnsi"/>
          <w:sz w:val="22"/>
          <w:szCs w:val="22"/>
          <w:u w:val="none"/>
        </w:rPr>
        <w:t>’</w:t>
      </w:r>
      <w:r w:rsidR="00CD2206" w:rsidRPr="00FE2E84">
        <w:rPr>
          <w:rStyle w:val="Hyperlink"/>
          <w:rFonts w:asciiTheme="minorHAnsi" w:hAnsiTheme="minorHAnsi" w:cstheme="minorHAnsi"/>
          <w:sz w:val="22"/>
          <w:szCs w:val="22"/>
          <w:u w:val="none"/>
        </w:rPr>
        <w:t xml:space="preserve">, </w:t>
      </w:r>
      <w:r w:rsidR="00CD2206">
        <w:rPr>
          <w:rStyle w:val="Hyperlink"/>
          <w:rFonts w:asciiTheme="minorHAnsi" w:hAnsiTheme="minorHAnsi" w:cstheme="minorHAnsi"/>
          <w:sz w:val="22"/>
          <w:szCs w:val="22"/>
          <w:u w:val="none"/>
        </w:rPr>
        <w:t>‘</w:t>
      </w:r>
      <w:r w:rsidR="00CD2206" w:rsidRPr="00FE2E84">
        <w:rPr>
          <w:rStyle w:val="Hyperlink"/>
          <w:rFonts w:asciiTheme="minorHAnsi" w:hAnsiTheme="minorHAnsi" w:cstheme="minorHAnsi"/>
          <w:sz w:val="22"/>
          <w:szCs w:val="22"/>
          <w:u w:val="none"/>
        </w:rPr>
        <w:t>knowledge</w:t>
      </w:r>
      <w:r w:rsidR="00CD2206">
        <w:rPr>
          <w:rStyle w:val="Hyperlink"/>
          <w:rFonts w:asciiTheme="minorHAnsi" w:hAnsiTheme="minorHAnsi" w:cstheme="minorHAnsi"/>
          <w:sz w:val="22"/>
          <w:szCs w:val="22"/>
          <w:u w:val="none"/>
        </w:rPr>
        <w:t>’</w:t>
      </w:r>
      <w:r w:rsidR="00CD2206" w:rsidRPr="00FE2E84">
        <w:rPr>
          <w:rStyle w:val="Hyperlink"/>
          <w:rFonts w:asciiTheme="minorHAnsi" w:hAnsiTheme="minorHAnsi" w:cstheme="minorHAnsi"/>
          <w:sz w:val="22"/>
          <w:szCs w:val="22"/>
          <w:u w:val="none"/>
        </w:rPr>
        <w:t xml:space="preserve"> is treated as a commodity.</w:t>
      </w:r>
    </w:p>
    <w:p w14:paraId="5E39010D" w14:textId="77777777" w:rsidR="004A1F1E" w:rsidRDefault="004A1F1E" w:rsidP="00B1414A">
      <w:pPr>
        <w:rPr>
          <w:rStyle w:val="Hyperlink"/>
          <w:rFonts w:asciiTheme="minorHAnsi" w:hAnsiTheme="minorHAnsi" w:cstheme="minorHAnsi"/>
          <w:sz w:val="22"/>
          <w:szCs w:val="22"/>
          <w:u w:val="none"/>
        </w:rPr>
      </w:pPr>
    </w:p>
    <w:p w14:paraId="7514A584" w14:textId="38E4FA77" w:rsidR="00B1414A" w:rsidRPr="00FE2E84" w:rsidRDefault="004A1F1E" w:rsidP="00B1414A">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t>Q</w:t>
      </w:r>
      <w:r w:rsidR="003576F1" w:rsidRPr="00FE2E84">
        <w:rPr>
          <w:rStyle w:val="Hyperlink"/>
          <w:rFonts w:asciiTheme="minorHAnsi" w:hAnsiTheme="minorHAnsi" w:cstheme="minorHAnsi"/>
          <w:sz w:val="22"/>
          <w:szCs w:val="22"/>
          <w:u w:val="none"/>
        </w:rPr>
        <w:t>uality assessments that measure research output and student satisfaction</w:t>
      </w:r>
      <w:r w:rsidR="00D57926">
        <w:rPr>
          <w:rStyle w:val="Hyperlink"/>
          <w:rFonts w:asciiTheme="minorHAnsi" w:hAnsiTheme="minorHAnsi" w:cstheme="minorHAnsi"/>
          <w:sz w:val="22"/>
          <w:szCs w:val="22"/>
          <w:u w:val="none"/>
        </w:rPr>
        <w:t xml:space="preserve"> </w:t>
      </w:r>
      <w:r w:rsidR="00096580">
        <w:rPr>
          <w:rStyle w:val="Hyperlink"/>
          <w:rFonts w:asciiTheme="minorHAnsi" w:hAnsiTheme="minorHAnsi" w:cstheme="minorHAnsi"/>
          <w:sz w:val="22"/>
          <w:szCs w:val="22"/>
          <w:u w:val="none"/>
        </w:rPr>
        <w:t>can</w:t>
      </w:r>
      <w:r w:rsidR="00284090">
        <w:rPr>
          <w:rStyle w:val="Hyperlink"/>
          <w:rFonts w:asciiTheme="minorHAnsi" w:hAnsiTheme="minorHAnsi" w:cstheme="minorHAnsi"/>
          <w:sz w:val="22"/>
          <w:szCs w:val="22"/>
          <w:u w:val="none"/>
        </w:rPr>
        <w:t xml:space="preserve"> be</w:t>
      </w:r>
      <w:r w:rsidR="00D57926">
        <w:rPr>
          <w:rStyle w:val="Hyperlink"/>
          <w:rFonts w:asciiTheme="minorHAnsi" w:hAnsiTheme="minorHAnsi" w:cstheme="minorHAnsi"/>
          <w:sz w:val="22"/>
          <w:szCs w:val="22"/>
          <w:u w:val="none"/>
        </w:rPr>
        <w:t xml:space="preserve"> insidi</w:t>
      </w:r>
      <w:r>
        <w:rPr>
          <w:rStyle w:val="Hyperlink"/>
          <w:rFonts w:asciiTheme="minorHAnsi" w:hAnsiTheme="minorHAnsi" w:cstheme="minorHAnsi"/>
          <w:sz w:val="22"/>
          <w:szCs w:val="22"/>
          <w:u w:val="none"/>
        </w:rPr>
        <w:t>ous to university life</w:t>
      </w:r>
      <w:r w:rsidR="003576F1" w:rsidRPr="00FE2E84">
        <w:rPr>
          <w:rStyle w:val="Hyperlink"/>
          <w:rFonts w:asciiTheme="minorHAnsi" w:hAnsiTheme="minorHAnsi" w:cstheme="minorHAnsi"/>
          <w:sz w:val="22"/>
          <w:szCs w:val="22"/>
          <w:u w:val="none"/>
        </w:rPr>
        <w:t>.</w:t>
      </w:r>
      <w:r w:rsidR="00B1414A" w:rsidRPr="00FE2E84">
        <w:rPr>
          <w:rStyle w:val="Hyperlink"/>
          <w:rFonts w:asciiTheme="minorHAnsi" w:hAnsiTheme="minorHAnsi" w:cstheme="minorHAnsi"/>
          <w:sz w:val="22"/>
          <w:szCs w:val="22"/>
          <w:u w:val="none"/>
        </w:rPr>
        <w:t xml:space="preserve"> </w:t>
      </w:r>
      <w:r w:rsidR="00D60972">
        <w:rPr>
          <w:rStyle w:val="Hyperlink"/>
          <w:rFonts w:asciiTheme="minorHAnsi" w:hAnsiTheme="minorHAnsi" w:cstheme="minorHAnsi"/>
          <w:sz w:val="22"/>
          <w:szCs w:val="22"/>
          <w:u w:val="none"/>
        </w:rPr>
        <w:t xml:space="preserve">While </w:t>
      </w:r>
      <w:r w:rsidR="00B1414A">
        <w:rPr>
          <w:rStyle w:val="Hyperlink"/>
          <w:rFonts w:asciiTheme="minorHAnsi" w:hAnsiTheme="minorHAnsi" w:cstheme="minorHAnsi"/>
          <w:sz w:val="22"/>
          <w:szCs w:val="22"/>
          <w:u w:val="none"/>
        </w:rPr>
        <w:t xml:space="preserve">league tables might </w:t>
      </w:r>
      <w:r w:rsidR="00D60972">
        <w:rPr>
          <w:rStyle w:val="Hyperlink"/>
          <w:rFonts w:asciiTheme="minorHAnsi" w:hAnsiTheme="minorHAnsi" w:cstheme="minorHAnsi"/>
          <w:sz w:val="22"/>
          <w:szCs w:val="22"/>
          <w:u w:val="none"/>
        </w:rPr>
        <w:t xml:space="preserve">promote and </w:t>
      </w:r>
      <w:r w:rsidR="00B1414A">
        <w:rPr>
          <w:rStyle w:val="Hyperlink"/>
          <w:rFonts w:asciiTheme="minorHAnsi" w:hAnsiTheme="minorHAnsi" w:cstheme="minorHAnsi"/>
          <w:sz w:val="22"/>
          <w:szCs w:val="22"/>
          <w:u w:val="none"/>
        </w:rPr>
        <w:t>capture good practice</w:t>
      </w:r>
      <w:r w:rsidR="00D60972">
        <w:rPr>
          <w:rStyle w:val="Hyperlink"/>
          <w:rFonts w:asciiTheme="minorHAnsi" w:hAnsiTheme="minorHAnsi" w:cstheme="minorHAnsi"/>
          <w:sz w:val="22"/>
          <w:szCs w:val="22"/>
          <w:u w:val="none"/>
        </w:rPr>
        <w:t>, they also</w:t>
      </w:r>
      <w:r w:rsidR="00B1414A">
        <w:rPr>
          <w:rStyle w:val="Hyperlink"/>
          <w:rFonts w:asciiTheme="minorHAnsi" w:hAnsiTheme="minorHAnsi" w:cstheme="minorHAnsi"/>
          <w:sz w:val="22"/>
          <w:szCs w:val="22"/>
          <w:u w:val="none"/>
        </w:rPr>
        <w:t xml:space="preserve"> affect our motivation and practice</w:t>
      </w:r>
      <w:r w:rsidR="000D3650">
        <w:rPr>
          <w:rStyle w:val="Hyperlink"/>
          <w:rFonts w:asciiTheme="minorHAnsi" w:hAnsiTheme="minorHAnsi" w:cstheme="minorHAnsi"/>
          <w:sz w:val="22"/>
          <w:szCs w:val="22"/>
          <w:u w:val="none"/>
        </w:rPr>
        <w:t xml:space="preserve"> in</w:t>
      </w:r>
      <w:r w:rsidR="00EC29CE">
        <w:rPr>
          <w:rStyle w:val="Hyperlink"/>
          <w:rFonts w:asciiTheme="minorHAnsi" w:hAnsiTheme="minorHAnsi" w:cstheme="minorHAnsi"/>
          <w:sz w:val="22"/>
          <w:szCs w:val="22"/>
          <w:u w:val="none"/>
        </w:rPr>
        <w:t xml:space="preserve"> unintended</w:t>
      </w:r>
      <w:r w:rsidR="000D3650">
        <w:rPr>
          <w:rStyle w:val="Hyperlink"/>
          <w:rFonts w:asciiTheme="minorHAnsi" w:hAnsiTheme="minorHAnsi" w:cstheme="minorHAnsi"/>
          <w:sz w:val="22"/>
          <w:szCs w:val="22"/>
          <w:u w:val="none"/>
        </w:rPr>
        <w:t xml:space="preserve"> ways</w:t>
      </w:r>
      <w:r w:rsidR="00284090">
        <w:rPr>
          <w:rStyle w:val="Hyperlink"/>
          <w:rFonts w:asciiTheme="minorHAnsi" w:hAnsiTheme="minorHAnsi" w:cstheme="minorHAnsi"/>
          <w:sz w:val="22"/>
          <w:szCs w:val="22"/>
          <w:u w:val="none"/>
        </w:rPr>
        <w:t>,</w:t>
      </w:r>
      <w:r w:rsidR="000D3650">
        <w:rPr>
          <w:rStyle w:val="Hyperlink"/>
          <w:rFonts w:asciiTheme="minorHAnsi" w:hAnsiTheme="minorHAnsi" w:cstheme="minorHAnsi"/>
          <w:sz w:val="22"/>
          <w:szCs w:val="22"/>
          <w:u w:val="none"/>
        </w:rPr>
        <w:t xml:space="preserve"> cultivat</w:t>
      </w:r>
      <w:r w:rsidR="00284090">
        <w:rPr>
          <w:rStyle w:val="Hyperlink"/>
          <w:rFonts w:asciiTheme="minorHAnsi" w:hAnsiTheme="minorHAnsi" w:cstheme="minorHAnsi"/>
          <w:sz w:val="22"/>
          <w:szCs w:val="22"/>
          <w:u w:val="none"/>
        </w:rPr>
        <w:t>ing</w:t>
      </w:r>
      <w:r w:rsidR="000D3650">
        <w:rPr>
          <w:rStyle w:val="Hyperlink"/>
          <w:rFonts w:asciiTheme="minorHAnsi" w:hAnsiTheme="minorHAnsi" w:cstheme="minorHAnsi"/>
          <w:sz w:val="22"/>
          <w:szCs w:val="22"/>
          <w:u w:val="none"/>
        </w:rPr>
        <w:t xml:space="preserve"> </w:t>
      </w:r>
      <w:r w:rsidR="005D6FF6">
        <w:rPr>
          <w:rStyle w:val="Hyperlink"/>
          <w:rFonts w:asciiTheme="minorHAnsi" w:hAnsiTheme="minorHAnsi" w:cstheme="minorHAnsi"/>
          <w:sz w:val="22"/>
          <w:szCs w:val="22"/>
          <w:u w:val="none"/>
        </w:rPr>
        <w:t>dissatisfaction and cynicism in students and staff alike</w:t>
      </w:r>
      <w:r w:rsidR="00B1414A">
        <w:rPr>
          <w:rStyle w:val="Hyperlink"/>
          <w:rFonts w:asciiTheme="minorHAnsi" w:hAnsiTheme="minorHAnsi" w:cstheme="minorHAnsi"/>
          <w:sz w:val="22"/>
          <w:szCs w:val="22"/>
          <w:u w:val="none"/>
        </w:rPr>
        <w:t xml:space="preserve">. </w:t>
      </w:r>
      <w:r w:rsidR="00EC29CE">
        <w:rPr>
          <w:rStyle w:val="Hyperlink"/>
          <w:rFonts w:asciiTheme="minorHAnsi" w:hAnsiTheme="minorHAnsi" w:cstheme="minorHAnsi"/>
          <w:sz w:val="22"/>
          <w:szCs w:val="22"/>
          <w:u w:val="none"/>
        </w:rPr>
        <w:t>E</w:t>
      </w:r>
      <w:r w:rsidR="003576F1" w:rsidRPr="00FE2E84">
        <w:rPr>
          <w:rStyle w:val="Hyperlink"/>
          <w:rFonts w:asciiTheme="minorHAnsi" w:hAnsiTheme="minorHAnsi" w:cstheme="minorHAnsi"/>
          <w:sz w:val="22"/>
          <w:szCs w:val="22"/>
          <w:u w:val="none"/>
        </w:rPr>
        <w:t>fforts</w:t>
      </w:r>
      <w:r w:rsidR="00EC29CE">
        <w:rPr>
          <w:rStyle w:val="Hyperlink"/>
          <w:rFonts w:asciiTheme="minorHAnsi" w:hAnsiTheme="minorHAnsi" w:cstheme="minorHAnsi"/>
          <w:sz w:val="22"/>
          <w:szCs w:val="22"/>
          <w:u w:val="none"/>
        </w:rPr>
        <w:t xml:space="preserve"> are diverted</w:t>
      </w:r>
      <w:r w:rsidR="003576F1" w:rsidRPr="00FE2E84">
        <w:rPr>
          <w:rStyle w:val="Hyperlink"/>
          <w:rFonts w:asciiTheme="minorHAnsi" w:hAnsiTheme="minorHAnsi" w:cstheme="minorHAnsi"/>
          <w:sz w:val="22"/>
          <w:szCs w:val="22"/>
          <w:u w:val="none"/>
        </w:rPr>
        <w:t xml:space="preserve"> towards </w:t>
      </w:r>
      <w:r w:rsidR="00B1414A">
        <w:rPr>
          <w:rStyle w:val="Hyperlink"/>
          <w:rFonts w:asciiTheme="minorHAnsi" w:hAnsiTheme="minorHAnsi" w:cstheme="minorHAnsi"/>
          <w:sz w:val="22"/>
          <w:szCs w:val="22"/>
          <w:u w:val="none"/>
        </w:rPr>
        <w:t xml:space="preserve">chasing </w:t>
      </w:r>
      <w:r w:rsidR="00D21838">
        <w:rPr>
          <w:rStyle w:val="Hyperlink"/>
          <w:rFonts w:asciiTheme="minorHAnsi" w:hAnsiTheme="minorHAnsi" w:cstheme="minorHAnsi"/>
          <w:sz w:val="22"/>
          <w:szCs w:val="22"/>
          <w:u w:val="none"/>
        </w:rPr>
        <w:t>high scores on measurable</w:t>
      </w:r>
      <w:r w:rsidR="00565295">
        <w:rPr>
          <w:rStyle w:val="Hyperlink"/>
          <w:rFonts w:asciiTheme="minorHAnsi" w:hAnsiTheme="minorHAnsi" w:cstheme="minorHAnsi"/>
          <w:sz w:val="22"/>
          <w:szCs w:val="22"/>
          <w:u w:val="none"/>
        </w:rPr>
        <w:t xml:space="preserve"> entities</w:t>
      </w:r>
      <w:r w:rsidR="00193477" w:rsidRPr="00FE2E84">
        <w:rPr>
          <w:rStyle w:val="Hyperlink"/>
          <w:rFonts w:asciiTheme="minorHAnsi" w:hAnsiTheme="minorHAnsi" w:cstheme="minorHAnsi"/>
          <w:sz w:val="22"/>
          <w:szCs w:val="22"/>
          <w:u w:val="none"/>
        </w:rPr>
        <w:t>.</w:t>
      </w:r>
      <w:r w:rsidR="00B1414A">
        <w:rPr>
          <w:rStyle w:val="Hyperlink"/>
          <w:rFonts w:asciiTheme="minorHAnsi" w:hAnsiTheme="minorHAnsi" w:cstheme="minorHAnsi"/>
          <w:sz w:val="22"/>
          <w:szCs w:val="22"/>
          <w:u w:val="none"/>
        </w:rPr>
        <w:t xml:space="preserve"> </w:t>
      </w:r>
      <w:r w:rsidR="00193477" w:rsidRPr="00FE2E84">
        <w:rPr>
          <w:rStyle w:val="Hyperlink"/>
          <w:rFonts w:asciiTheme="minorHAnsi" w:hAnsiTheme="minorHAnsi" w:cstheme="minorHAnsi"/>
          <w:sz w:val="22"/>
          <w:szCs w:val="22"/>
          <w:u w:val="none"/>
        </w:rPr>
        <w:t>B</w:t>
      </w:r>
      <w:r w:rsidR="00A17877" w:rsidRPr="00FE2E84">
        <w:rPr>
          <w:rStyle w:val="Hyperlink"/>
          <w:rFonts w:asciiTheme="minorHAnsi" w:hAnsiTheme="minorHAnsi" w:cstheme="minorHAnsi"/>
          <w:sz w:val="22"/>
          <w:szCs w:val="22"/>
          <w:u w:val="none"/>
        </w:rPr>
        <w:t xml:space="preserve">efore we know it, we are operating around norms that </w:t>
      </w:r>
      <w:r w:rsidR="00F123E1" w:rsidRPr="00FE2E84">
        <w:rPr>
          <w:rStyle w:val="Hyperlink"/>
          <w:rFonts w:asciiTheme="minorHAnsi" w:hAnsiTheme="minorHAnsi" w:cstheme="minorHAnsi"/>
          <w:sz w:val="22"/>
          <w:szCs w:val="22"/>
          <w:u w:val="none"/>
        </w:rPr>
        <w:t>ar</w:t>
      </w:r>
      <w:r w:rsidR="00A17877" w:rsidRPr="00FE2E84">
        <w:rPr>
          <w:rStyle w:val="Hyperlink"/>
          <w:rFonts w:asciiTheme="minorHAnsi" w:hAnsiTheme="minorHAnsi" w:cstheme="minorHAnsi"/>
          <w:sz w:val="22"/>
          <w:szCs w:val="22"/>
          <w:u w:val="none"/>
        </w:rPr>
        <w:t>e i</w:t>
      </w:r>
      <w:r w:rsidR="009E3E12">
        <w:rPr>
          <w:rStyle w:val="Hyperlink"/>
          <w:rFonts w:asciiTheme="minorHAnsi" w:hAnsiTheme="minorHAnsi" w:cstheme="minorHAnsi"/>
          <w:sz w:val="22"/>
          <w:szCs w:val="22"/>
          <w:u w:val="none"/>
        </w:rPr>
        <w:t>rrelevant to</w:t>
      </w:r>
      <w:r w:rsidR="008D2E8D">
        <w:rPr>
          <w:rStyle w:val="Hyperlink"/>
          <w:rFonts w:asciiTheme="minorHAnsi" w:hAnsiTheme="minorHAnsi" w:cstheme="minorHAnsi"/>
          <w:sz w:val="22"/>
          <w:szCs w:val="22"/>
          <w:u w:val="none"/>
        </w:rPr>
        <w:t xml:space="preserve"> deliberation</w:t>
      </w:r>
      <w:r w:rsidR="009E3E12">
        <w:rPr>
          <w:rStyle w:val="Hyperlink"/>
          <w:rFonts w:asciiTheme="minorHAnsi" w:hAnsiTheme="minorHAnsi" w:cstheme="minorHAnsi"/>
          <w:sz w:val="22"/>
          <w:szCs w:val="22"/>
          <w:u w:val="none"/>
        </w:rPr>
        <w:t xml:space="preserve"> and critical enquiry</w:t>
      </w:r>
      <w:r w:rsidR="00193477" w:rsidRPr="00FE2E84">
        <w:rPr>
          <w:rStyle w:val="Hyperlink"/>
          <w:rFonts w:asciiTheme="minorHAnsi" w:hAnsiTheme="minorHAnsi" w:cstheme="minorHAnsi"/>
          <w:sz w:val="22"/>
          <w:szCs w:val="22"/>
          <w:u w:val="none"/>
        </w:rPr>
        <w:t xml:space="preserve">, and </w:t>
      </w:r>
      <w:r w:rsidR="009E3E12">
        <w:rPr>
          <w:rStyle w:val="Hyperlink"/>
          <w:rFonts w:asciiTheme="minorHAnsi" w:hAnsiTheme="minorHAnsi" w:cstheme="minorHAnsi"/>
          <w:sz w:val="22"/>
          <w:szCs w:val="22"/>
          <w:u w:val="none"/>
        </w:rPr>
        <w:t xml:space="preserve">we </w:t>
      </w:r>
      <w:r w:rsidR="00193477" w:rsidRPr="00FE2E84">
        <w:rPr>
          <w:rStyle w:val="Hyperlink"/>
          <w:rFonts w:asciiTheme="minorHAnsi" w:hAnsiTheme="minorHAnsi" w:cstheme="minorHAnsi"/>
          <w:sz w:val="22"/>
          <w:szCs w:val="22"/>
          <w:u w:val="none"/>
        </w:rPr>
        <w:t xml:space="preserve">become </w:t>
      </w:r>
      <w:r w:rsidR="00360A5F">
        <w:rPr>
          <w:rStyle w:val="Hyperlink"/>
          <w:rFonts w:asciiTheme="minorHAnsi" w:hAnsiTheme="minorHAnsi" w:cstheme="minorHAnsi"/>
          <w:sz w:val="22"/>
          <w:szCs w:val="22"/>
          <w:u w:val="none"/>
        </w:rPr>
        <w:t xml:space="preserve">somewhat </w:t>
      </w:r>
      <w:r w:rsidR="00193477" w:rsidRPr="00FE2E84">
        <w:rPr>
          <w:rStyle w:val="Hyperlink"/>
          <w:rFonts w:asciiTheme="minorHAnsi" w:hAnsiTheme="minorHAnsi" w:cstheme="minorHAnsi"/>
          <w:sz w:val="22"/>
          <w:szCs w:val="22"/>
          <w:u w:val="none"/>
        </w:rPr>
        <w:t>estranged</w:t>
      </w:r>
      <w:r w:rsidR="003576F1" w:rsidRPr="00FE2E84">
        <w:rPr>
          <w:rStyle w:val="Hyperlink"/>
          <w:rFonts w:asciiTheme="minorHAnsi" w:hAnsiTheme="minorHAnsi" w:cstheme="minorHAnsi"/>
          <w:sz w:val="22"/>
          <w:szCs w:val="22"/>
          <w:u w:val="none"/>
        </w:rPr>
        <w:t xml:space="preserve"> from our educational values (it is not unusual for UoE members to struggle to answer, when asked what the University is for.) This in turn can cause students and staff to feel alienated from some of their committed reasons for being at the University, which, again, undermines their sense of belonging, causes students to feel somewhat lost, and puts staff at risk of burn-out.</w:t>
      </w:r>
      <w:r w:rsidR="003576F1" w:rsidRPr="00FE2E84">
        <w:rPr>
          <w:rStyle w:val="EndnoteReference"/>
          <w:rFonts w:asciiTheme="minorHAnsi" w:hAnsiTheme="minorHAnsi" w:cstheme="minorHAnsi"/>
          <w:sz w:val="22"/>
          <w:szCs w:val="22"/>
        </w:rPr>
        <w:t xml:space="preserve"> </w:t>
      </w:r>
      <w:r w:rsidR="003576F1" w:rsidRPr="00FE2E84">
        <w:rPr>
          <w:rStyle w:val="EndnoteReference"/>
          <w:rFonts w:asciiTheme="minorHAnsi" w:hAnsiTheme="minorHAnsi" w:cstheme="minorHAnsi"/>
          <w:sz w:val="22"/>
          <w:szCs w:val="22"/>
        </w:rPr>
        <w:endnoteReference w:id="11"/>
      </w:r>
      <w:r w:rsidR="003576F1" w:rsidRPr="00FE2E84">
        <w:rPr>
          <w:rFonts w:asciiTheme="minorHAnsi" w:hAnsiTheme="minorHAnsi" w:cstheme="minorHAnsi"/>
          <w:sz w:val="22"/>
          <w:szCs w:val="22"/>
        </w:rPr>
        <w:t xml:space="preserve"> It is very draining to work hard at meeti</w:t>
      </w:r>
      <w:r w:rsidR="009E3E12">
        <w:rPr>
          <w:rFonts w:asciiTheme="minorHAnsi" w:hAnsiTheme="minorHAnsi" w:cstheme="minorHAnsi"/>
          <w:sz w:val="22"/>
          <w:szCs w:val="22"/>
        </w:rPr>
        <w:t>ng requirements that</w:t>
      </w:r>
      <w:r w:rsidR="003576F1" w:rsidRPr="00FE2E84">
        <w:rPr>
          <w:rFonts w:asciiTheme="minorHAnsi" w:hAnsiTheme="minorHAnsi" w:cstheme="minorHAnsi"/>
          <w:sz w:val="22"/>
          <w:szCs w:val="22"/>
        </w:rPr>
        <w:t xml:space="preserve"> enable boxes to be ticked </w:t>
      </w:r>
      <w:r w:rsidR="00193477" w:rsidRPr="00FE2E84">
        <w:rPr>
          <w:rFonts w:asciiTheme="minorHAnsi" w:hAnsiTheme="minorHAnsi" w:cstheme="minorHAnsi"/>
          <w:sz w:val="22"/>
          <w:szCs w:val="22"/>
        </w:rPr>
        <w:t xml:space="preserve">and files to be passed to and fro </w:t>
      </w:r>
      <w:r w:rsidR="003576F1" w:rsidRPr="00FE2E84">
        <w:rPr>
          <w:rFonts w:asciiTheme="minorHAnsi" w:hAnsiTheme="minorHAnsi" w:cstheme="minorHAnsi"/>
          <w:sz w:val="22"/>
          <w:szCs w:val="22"/>
        </w:rPr>
        <w:t>(perhaps regarding</w:t>
      </w:r>
      <w:r w:rsidR="002A0295">
        <w:rPr>
          <w:rFonts w:asciiTheme="minorHAnsi" w:hAnsiTheme="minorHAnsi" w:cstheme="minorHAnsi"/>
          <w:sz w:val="22"/>
          <w:szCs w:val="22"/>
        </w:rPr>
        <w:t xml:space="preserve"> ‘consumer rights’,</w:t>
      </w:r>
      <w:r w:rsidR="003576F1" w:rsidRPr="00FE2E84">
        <w:rPr>
          <w:rFonts w:asciiTheme="minorHAnsi" w:hAnsiTheme="minorHAnsi" w:cstheme="minorHAnsi"/>
          <w:sz w:val="22"/>
          <w:szCs w:val="22"/>
        </w:rPr>
        <w:t xml:space="preserve"> ‘satisfaction’, ‘knowledge exchange’, or ‘student engagement’</w:t>
      </w:r>
      <w:r w:rsidR="003576F1" w:rsidRPr="00FE2E84">
        <w:rPr>
          <w:rStyle w:val="EndnoteReference"/>
          <w:rFonts w:asciiTheme="minorHAnsi" w:hAnsiTheme="minorHAnsi" w:cstheme="minorHAnsi"/>
          <w:sz w:val="22"/>
          <w:szCs w:val="22"/>
        </w:rPr>
        <w:endnoteReference w:id="12"/>
      </w:r>
      <w:r w:rsidR="003576F1" w:rsidRPr="00FE2E84">
        <w:rPr>
          <w:rFonts w:asciiTheme="minorHAnsi" w:hAnsiTheme="minorHAnsi" w:cstheme="minorHAnsi"/>
          <w:sz w:val="22"/>
          <w:szCs w:val="22"/>
        </w:rPr>
        <w:t>, or to protect against reputational damage), but which do not feel worthwhile</w:t>
      </w:r>
      <w:r w:rsidR="00B54FB6">
        <w:rPr>
          <w:rFonts w:asciiTheme="minorHAnsi" w:hAnsiTheme="minorHAnsi" w:cstheme="minorHAnsi"/>
          <w:sz w:val="22"/>
          <w:szCs w:val="22"/>
        </w:rPr>
        <w:t xml:space="preserve"> in relation to </w:t>
      </w:r>
      <w:r w:rsidR="00A33870">
        <w:rPr>
          <w:rFonts w:asciiTheme="minorHAnsi" w:hAnsiTheme="minorHAnsi" w:cstheme="minorHAnsi"/>
          <w:sz w:val="22"/>
          <w:szCs w:val="22"/>
        </w:rPr>
        <w:t xml:space="preserve">the values </w:t>
      </w:r>
      <w:r w:rsidR="00292DBE">
        <w:rPr>
          <w:rFonts w:asciiTheme="minorHAnsi" w:hAnsiTheme="minorHAnsi" w:cstheme="minorHAnsi"/>
          <w:sz w:val="22"/>
          <w:szCs w:val="22"/>
        </w:rPr>
        <w:t xml:space="preserve">that you </w:t>
      </w:r>
      <w:r w:rsidR="00CE143B">
        <w:rPr>
          <w:rFonts w:asciiTheme="minorHAnsi" w:hAnsiTheme="minorHAnsi" w:cstheme="minorHAnsi"/>
          <w:sz w:val="22"/>
          <w:szCs w:val="22"/>
        </w:rPr>
        <w:t>aim to hold to in your</w:t>
      </w:r>
      <w:r w:rsidR="002313BD">
        <w:rPr>
          <w:rFonts w:asciiTheme="minorHAnsi" w:hAnsiTheme="minorHAnsi" w:cstheme="minorHAnsi"/>
          <w:sz w:val="22"/>
          <w:szCs w:val="22"/>
        </w:rPr>
        <w:t xml:space="preserve"> career </w:t>
      </w:r>
      <w:r w:rsidR="00CE143B">
        <w:rPr>
          <w:rFonts w:asciiTheme="minorHAnsi" w:hAnsiTheme="minorHAnsi" w:cstheme="minorHAnsi"/>
          <w:sz w:val="22"/>
          <w:szCs w:val="22"/>
        </w:rPr>
        <w:t>or vocation</w:t>
      </w:r>
      <w:r w:rsidR="003576F1" w:rsidRPr="00FE2E84">
        <w:rPr>
          <w:rFonts w:asciiTheme="minorHAnsi" w:hAnsiTheme="minorHAnsi" w:cstheme="minorHAnsi"/>
          <w:sz w:val="22"/>
          <w:szCs w:val="22"/>
        </w:rPr>
        <w:t>.</w:t>
      </w:r>
      <w:r w:rsidR="00B1414A">
        <w:rPr>
          <w:rStyle w:val="Hyperlink"/>
          <w:rFonts w:asciiTheme="minorHAnsi" w:hAnsiTheme="minorHAnsi" w:cstheme="minorHAnsi"/>
          <w:sz w:val="22"/>
          <w:szCs w:val="22"/>
          <w:u w:val="none"/>
        </w:rPr>
        <w:t xml:space="preserve"> </w:t>
      </w:r>
    </w:p>
    <w:p w14:paraId="5ABF7B83" w14:textId="77777777" w:rsidR="003576F1" w:rsidRPr="00FE2E84" w:rsidRDefault="003576F1" w:rsidP="003576F1">
      <w:pPr>
        <w:rPr>
          <w:rStyle w:val="Hyperlink"/>
          <w:rFonts w:asciiTheme="minorHAnsi" w:hAnsiTheme="minorHAnsi" w:cstheme="minorHAnsi"/>
          <w:sz w:val="22"/>
          <w:szCs w:val="22"/>
          <w:u w:val="none"/>
        </w:rPr>
      </w:pPr>
    </w:p>
    <w:p w14:paraId="7EF22EEC" w14:textId="6F3DAC4C" w:rsidR="003576F1" w:rsidRPr="00FE2E84" w:rsidRDefault="003576F1" w:rsidP="003576F1">
      <w:pPr>
        <w:rPr>
          <w:rStyle w:val="Hyperlink"/>
          <w:rFonts w:asciiTheme="minorHAnsi" w:hAnsiTheme="minorHAnsi" w:cstheme="minorHAnsi"/>
          <w:b/>
          <w:sz w:val="22"/>
          <w:szCs w:val="22"/>
          <w:u w:val="none"/>
        </w:rPr>
      </w:pPr>
      <w:r w:rsidRPr="00FE2E84">
        <w:rPr>
          <w:rFonts w:asciiTheme="minorHAnsi" w:hAnsiTheme="minorHAnsi" w:cstheme="minorHAnsi"/>
          <w:sz w:val="22"/>
          <w:szCs w:val="22"/>
          <w:lang w:val="en-GB"/>
        </w:rPr>
        <w:t xml:space="preserve">There is a great irony here. </w:t>
      </w:r>
      <w:r w:rsidRPr="00FE2E84">
        <w:rPr>
          <w:rStyle w:val="Hyperlink"/>
          <w:rFonts w:asciiTheme="minorHAnsi" w:hAnsiTheme="minorHAnsi" w:cstheme="minorHAnsi"/>
          <w:b/>
          <w:sz w:val="22"/>
          <w:szCs w:val="22"/>
          <w:u w:val="none"/>
        </w:rPr>
        <w:t xml:space="preserve">Universities are obliged to achieve particular outcomes as indicators of success in meeting market demands, such as research output and customer satisfaction (the satisfaction of students, or even parents, and of business and government). But insofar as they are motivated by the need to meet student satisfaction, they can miss the very values that </w:t>
      </w:r>
      <w:r w:rsidR="00C63598">
        <w:rPr>
          <w:rStyle w:val="Hyperlink"/>
          <w:rFonts w:asciiTheme="minorHAnsi" w:hAnsiTheme="minorHAnsi" w:cstheme="minorHAnsi"/>
          <w:b/>
          <w:sz w:val="22"/>
          <w:szCs w:val="22"/>
          <w:u w:val="none"/>
        </w:rPr>
        <w:t xml:space="preserve">deeply </w:t>
      </w:r>
      <w:r w:rsidRPr="00FE2E84">
        <w:rPr>
          <w:rStyle w:val="Hyperlink"/>
          <w:rFonts w:asciiTheme="minorHAnsi" w:hAnsiTheme="minorHAnsi" w:cstheme="minorHAnsi"/>
          <w:b/>
          <w:sz w:val="22"/>
          <w:szCs w:val="22"/>
          <w:u w:val="none"/>
        </w:rPr>
        <w:t>satisfy students, and which also satisfy staff; values that are inherently satisfying</w:t>
      </w:r>
      <w:r w:rsidR="00C63598">
        <w:rPr>
          <w:rStyle w:val="Hyperlink"/>
          <w:rFonts w:asciiTheme="minorHAnsi" w:hAnsiTheme="minorHAnsi" w:cstheme="minorHAnsi"/>
          <w:b/>
          <w:sz w:val="22"/>
          <w:szCs w:val="22"/>
          <w:u w:val="none"/>
        </w:rPr>
        <w:t xml:space="preserve"> - and by the same token discomfiting -</w:t>
      </w:r>
      <w:r w:rsidRPr="00FE2E84">
        <w:rPr>
          <w:rStyle w:val="Hyperlink"/>
          <w:rFonts w:asciiTheme="minorHAnsi" w:hAnsiTheme="minorHAnsi" w:cstheme="minorHAnsi"/>
          <w:b/>
          <w:sz w:val="22"/>
          <w:szCs w:val="22"/>
          <w:u w:val="none"/>
        </w:rPr>
        <w:t xml:space="preserve"> because related to the intrinsic good of education. </w:t>
      </w:r>
    </w:p>
    <w:p w14:paraId="2BFF07E0" w14:textId="77777777" w:rsidR="003576F1" w:rsidRPr="00FE2E84" w:rsidRDefault="003576F1" w:rsidP="003576F1">
      <w:pPr>
        <w:rPr>
          <w:rStyle w:val="Hyperlink"/>
          <w:rFonts w:asciiTheme="minorHAnsi" w:hAnsiTheme="minorHAnsi" w:cstheme="minorHAnsi"/>
          <w:sz w:val="22"/>
          <w:szCs w:val="22"/>
          <w:u w:val="none"/>
        </w:rPr>
      </w:pPr>
    </w:p>
    <w:p w14:paraId="7050831D" w14:textId="32AD5C16" w:rsidR="0041745B" w:rsidRDefault="003576F1" w:rsidP="003576F1">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This seems all the more ironic, given that a common criticism made of universities is that they value research to the cost of teaching, which, if true, would at least mean that they value research. However, often the experience of academic staff is that their research output is sought after, whilst their research time is eroded, as multiple other demands keep them from conducting research.</w:t>
      </w:r>
      <w:r w:rsidR="000D7554">
        <w:rPr>
          <w:rStyle w:val="Hyperlink"/>
          <w:rFonts w:asciiTheme="minorHAnsi" w:hAnsiTheme="minorHAnsi" w:cstheme="minorHAnsi"/>
          <w:sz w:val="22"/>
          <w:szCs w:val="22"/>
          <w:u w:val="none"/>
        </w:rPr>
        <w:t xml:space="preserve"> They would also like the freedom to introduce more of their research into their teaching, but, due to matters of customer protection the</w:t>
      </w:r>
      <w:r w:rsidR="003E7562">
        <w:rPr>
          <w:rStyle w:val="Hyperlink"/>
          <w:rFonts w:asciiTheme="minorHAnsi" w:hAnsiTheme="minorHAnsi" w:cstheme="minorHAnsi"/>
          <w:sz w:val="22"/>
          <w:szCs w:val="22"/>
          <w:u w:val="none"/>
        </w:rPr>
        <w:t>re can be</w:t>
      </w:r>
      <w:r w:rsidR="000D7554">
        <w:rPr>
          <w:rStyle w:val="Hyperlink"/>
          <w:rFonts w:asciiTheme="minorHAnsi" w:hAnsiTheme="minorHAnsi" w:cstheme="minorHAnsi"/>
          <w:sz w:val="22"/>
          <w:szCs w:val="22"/>
          <w:u w:val="none"/>
        </w:rPr>
        <w:t xml:space="preserve"> lega</w:t>
      </w:r>
      <w:r w:rsidR="003E7562">
        <w:rPr>
          <w:rStyle w:val="Hyperlink"/>
          <w:rFonts w:asciiTheme="minorHAnsi" w:hAnsiTheme="minorHAnsi" w:cstheme="minorHAnsi"/>
          <w:sz w:val="22"/>
          <w:szCs w:val="22"/>
          <w:u w:val="none"/>
        </w:rPr>
        <w:t>l obstacles to</w:t>
      </w:r>
      <w:r w:rsidR="000D7554">
        <w:rPr>
          <w:rStyle w:val="Hyperlink"/>
          <w:rFonts w:asciiTheme="minorHAnsi" w:hAnsiTheme="minorHAnsi" w:cstheme="minorHAnsi"/>
          <w:sz w:val="22"/>
          <w:szCs w:val="22"/>
          <w:u w:val="none"/>
        </w:rPr>
        <w:t xml:space="preserve"> introduc</w:t>
      </w:r>
      <w:r w:rsidR="003E7562">
        <w:rPr>
          <w:rStyle w:val="Hyperlink"/>
          <w:rFonts w:asciiTheme="minorHAnsi" w:hAnsiTheme="minorHAnsi" w:cstheme="minorHAnsi"/>
          <w:sz w:val="22"/>
          <w:szCs w:val="22"/>
          <w:u w:val="none"/>
        </w:rPr>
        <w:t>ing</w:t>
      </w:r>
      <w:r w:rsidR="000D7554">
        <w:rPr>
          <w:rStyle w:val="Hyperlink"/>
          <w:rFonts w:asciiTheme="minorHAnsi" w:hAnsiTheme="minorHAnsi" w:cstheme="minorHAnsi"/>
          <w:sz w:val="22"/>
          <w:szCs w:val="22"/>
          <w:u w:val="none"/>
        </w:rPr>
        <w:t xml:space="preserve"> up-to-the-minute changes in a lecture course (for example, to respond to such occurrences as an unexpected national election, or geological disaster), and </w:t>
      </w:r>
      <w:r w:rsidR="00B636D3">
        <w:rPr>
          <w:rStyle w:val="Hyperlink"/>
          <w:rFonts w:asciiTheme="minorHAnsi" w:hAnsiTheme="minorHAnsi" w:cstheme="minorHAnsi"/>
          <w:sz w:val="22"/>
          <w:szCs w:val="22"/>
          <w:u w:val="none"/>
        </w:rPr>
        <w:t xml:space="preserve">the </w:t>
      </w:r>
      <w:r w:rsidR="0041745B">
        <w:rPr>
          <w:rStyle w:val="Hyperlink"/>
          <w:rFonts w:asciiTheme="minorHAnsi" w:hAnsiTheme="minorHAnsi" w:cstheme="minorHAnsi"/>
          <w:sz w:val="22"/>
          <w:szCs w:val="22"/>
          <w:u w:val="none"/>
        </w:rPr>
        <w:t>sheer</w:t>
      </w:r>
      <w:r w:rsidR="00B636D3">
        <w:rPr>
          <w:rStyle w:val="Hyperlink"/>
          <w:rFonts w:asciiTheme="minorHAnsi" w:hAnsiTheme="minorHAnsi" w:cstheme="minorHAnsi"/>
          <w:sz w:val="22"/>
          <w:szCs w:val="22"/>
          <w:u w:val="none"/>
        </w:rPr>
        <w:t xml:space="preserve"> amount of administration</w:t>
      </w:r>
      <w:r w:rsidR="006C195E">
        <w:rPr>
          <w:rStyle w:val="Hyperlink"/>
          <w:rFonts w:asciiTheme="minorHAnsi" w:hAnsiTheme="minorHAnsi" w:cstheme="minorHAnsi"/>
          <w:sz w:val="22"/>
          <w:szCs w:val="22"/>
          <w:u w:val="none"/>
        </w:rPr>
        <w:t xml:space="preserve"> </w:t>
      </w:r>
      <w:r w:rsidR="000D7554">
        <w:rPr>
          <w:rStyle w:val="Hyperlink"/>
          <w:rFonts w:asciiTheme="minorHAnsi" w:hAnsiTheme="minorHAnsi" w:cstheme="minorHAnsi"/>
          <w:sz w:val="22"/>
          <w:szCs w:val="22"/>
          <w:u w:val="none"/>
        </w:rPr>
        <w:t>involved in</w:t>
      </w:r>
      <w:r w:rsidR="00B636D3">
        <w:rPr>
          <w:rStyle w:val="Hyperlink"/>
          <w:rFonts w:asciiTheme="minorHAnsi" w:hAnsiTheme="minorHAnsi" w:cstheme="minorHAnsi"/>
          <w:sz w:val="22"/>
          <w:szCs w:val="22"/>
          <w:u w:val="none"/>
        </w:rPr>
        <w:t xml:space="preserve"> managing a course can be a disincentive to creating new</w:t>
      </w:r>
      <w:r w:rsidR="006C195E">
        <w:rPr>
          <w:rStyle w:val="Hyperlink"/>
          <w:rFonts w:asciiTheme="minorHAnsi" w:hAnsiTheme="minorHAnsi" w:cstheme="minorHAnsi"/>
          <w:sz w:val="22"/>
          <w:szCs w:val="22"/>
          <w:u w:val="none"/>
        </w:rPr>
        <w:t xml:space="preserve"> courses</w:t>
      </w:r>
      <w:r w:rsidR="000D7554">
        <w:rPr>
          <w:rStyle w:val="Hyperlink"/>
          <w:rFonts w:asciiTheme="minorHAnsi" w:hAnsiTheme="minorHAnsi" w:cstheme="minorHAnsi"/>
          <w:sz w:val="22"/>
          <w:szCs w:val="22"/>
          <w:u w:val="none"/>
        </w:rPr>
        <w:t xml:space="preserve">. </w:t>
      </w:r>
      <w:r w:rsidR="006C195E">
        <w:rPr>
          <w:rStyle w:val="Hyperlink"/>
          <w:rFonts w:asciiTheme="minorHAnsi" w:hAnsiTheme="minorHAnsi" w:cstheme="minorHAnsi"/>
          <w:sz w:val="22"/>
          <w:szCs w:val="22"/>
          <w:u w:val="none"/>
        </w:rPr>
        <w:t xml:space="preserve">In fact, the only way that academics can, as some put it, ‘escape the admin’, is to apply for grants that give them buy-out, and which thereby take them out of the life of the University. </w:t>
      </w:r>
    </w:p>
    <w:p w14:paraId="0520E2C6" w14:textId="77777777" w:rsidR="0041745B" w:rsidRDefault="0041745B" w:rsidP="003576F1">
      <w:pPr>
        <w:rPr>
          <w:rStyle w:val="Hyperlink"/>
          <w:rFonts w:asciiTheme="minorHAnsi" w:hAnsiTheme="minorHAnsi" w:cstheme="minorHAnsi"/>
          <w:sz w:val="22"/>
          <w:szCs w:val="22"/>
          <w:u w:val="none"/>
        </w:rPr>
      </w:pPr>
    </w:p>
    <w:p w14:paraId="391360C7" w14:textId="15E6A872" w:rsidR="005431E8" w:rsidRDefault="00101021" w:rsidP="003576F1">
      <w:pPr>
        <w:rPr>
          <w:rFonts w:asciiTheme="minorHAnsi" w:hAnsiTheme="minorHAnsi" w:cstheme="minorHAnsi"/>
          <w:sz w:val="22"/>
          <w:szCs w:val="22"/>
        </w:rPr>
      </w:pPr>
      <w:r>
        <w:rPr>
          <w:rStyle w:val="Hyperlink"/>
          <w:rFonts w:asciiTheme="minorHAnsi" w:hAnsiTheme="minorHAnsi" w:cstheme="minorHAnsi"/>
          <w:sz w:val="22"/>
          <w:szCs w:val="22"/>
          <w:u w:val="none"/>
        </w:rPr>
        <w:t>R</w:t>
      </w:r>
      <w:r w:rsidR="003576F1" w:rsidRPr="00FE2E84">
        <w:rPr>
          <w:rStyle w:val="Hyperlink"/>
          <w:rFonts w:asciiTheme="minorHAnsi" w:hAnsiTheme="minorHAnsi" w:cstheme="minorHAnsi"/>
          <w:sz w:val="22"/>
          <w:szCs w:val="22"/>
          <w:u w:val="none"/>
        </w:rPr>
        <w:t xml:space="preserve">esearch space is often also underwhelming, with research fellows squeezed into small shared rooms whilst new, large and shiny spaces are created for consumption, particularly of coffee and cake! These nice café-work spaces are in their own ways </w:t>
      </w:r>
      <w:r w:rsidR="006C195E">
        <w:rPr>
          <w:rStyle w:val="Hyperlink"/>
          <w:rFonts w:asciiTheme="minorHAnsi" w:hAnsiTheme="minorHAnsi" w:cstheme="minorHAnsi"/>
          <w:sz w:val="22"/>
          <w:szCs w:val="22"/>
          <w:u w:val="none"/>
        </w:rPr>
        <w:t>conducive to the health of the U</w:t>
      </w:r>
      <w:r w:rsidR="003576F1" w:rsidRPr="00FE2E84">
        <w:rPr>
          <w:rStyle w:val="Hyperlink"/>
          <w:rFonts w:asciiTheme="minorHAnsi" w:hAnsiTheme="minorHAnsi" w:cstheme="minorHAnsi"/>
          <w:sz w:val="22"/>
          <w:szCs w:val="22"/>
          <w:u w:val="none"/>
        </w:rPr>
        <w:t>niversity community, although students note their commercial aspect</w:t>
      </w:r>
      <w:r w:rsidR="006C195E">
        <w:rPr>
          <w:rStyle w:val="Hyperlink"/>
          <w:rFonts w:asciiTheme="minorHAnsi" w:hAnsiTheme="minorHAnsi" w:cstheme="minorHAnsi"/>
          <w:sz w:val="22"/>
          <w:szCs w:val="22"/>
          <w:u w:val="none"/>
        </w:rPr>
        <w:t xml:space="preserve"> and expense. Students</w:t>
      </w:r>
      <w:r w:rsidR="003576F1" w:rsidRPr="00FE2E84">
        <w:rPr>
          <w:rStyle w:val="Hyperlink"/>
          <w:rFonts w:asciiTheme="minorHAnsi" w:hAnsiTheme="minorHAnsi" w:cstheme="minorHAnsi"/>
          <w:sz w:val="22"/>
          <w:szCs w:val="22"/>
          <w:u w:val="none"/>
        </w:rPr>
        <w:t xml:space="preserve"> are at the same time frustrated to have too little library space</w:t>
      </w:r>
      <w:r w:rsidR="006C195E">
        <w:rPr>
          <w:rStyle w:val="Hyperlink"/>
          <w:rFonts w:asciiTheme="minorHAnsi" w:hAnsiTheme="minorHAnsi" w:cstheme="minorHAnsi"/>
          <w:sz w:val="22"/>
          <w:szCs w:val="22"/>
          <w:u w:val="none"/>
        </w:rPr>
        <w:t>, or free space to sit with a book or laptop,</w:t>
      </w:r>
      <w:r w:rsidR="003576F1" w:rsidRPr="00FE2E84">
        <w:rPr>
          <w:rStyle w:val="Hyperlink"/>
          <w:rFonts w:asciiTheme="minorHAnsi" w:hAnsiTheme="minorHAnsi" w:cstheme="minorHAnsi"/>
          <w:sz w:val="22"/>
          <w:szCs w:val="22"/>
          <w:u w:val="none"/>
        </w:rPr>
        <w:t xml:space="preserve"> and insufficient opportunity to meet and converse with peers on their courses. Their academic life is not all that they expected it to be. We find through </w:t>
      </w:r>
      <w:r w:rsidR="001955AA">
        <w:rPr>
          <w:rStyle w:val="Hyperlink"/>
          <w:rFonts w:asciiTheme="minorHAnsi" w:hAnsiTheme="minorHAnsi" w:cstheme="minorHAnsi"/>
          <w:sz w:val="22"/>
          <w:szCs w:val="22"/>
          <w:u w:val="none"/>
        </w:rPr>
        <w:t>WTUF</w:t>
      </w:r>
      <w:r w:rsidR="003576F1" w:rsidRPr="00FE2E84">
        <w:rPr>
          <w:rStyle w:val="Hyperlink"/>
          <w:rFonts w:asciiTheme="minorHAnsi" w:hAnsiTheme="minorHAnsi" w:cstheme="minorHAnsi"/>
          <w:sz w:val="22"/>
          <w:szCs w:val="22"/>
          <w:u w:val="none"/>
        </w:rPr>
        <w:t xml:space="preserve"> a strong symbiosis</w:t>
      </w:r>
      <w:r w:rsidR="003576F1" w:rsidRPr="00FE2E84">
        <w:rPr>
          <w:rFonts w:asciiTheme="minorHAnsi" w:hAnsiTheme="minorHAnsi" w:cstheme="minorHAnsi"/>
          <w:sz w:val="22"/>
          <w:szCs w:val="22"/>
        </w:rPr>
        <w:t xml:space="preserve"> between student and staff frustration and desires.</w:t>
      </w:r>
      <w:r w:rsidR="008D2E8D">
        <w:rPr>
          <w:rFonts w:asciiTheme="minorHAnsi" w:hAnsiTheme="minorHAnsi" w:cstheme="minorHAnsi"/>
          <w:sz w:val="22"/>
          <w:szCs w:val="22"/>
        </w:rPr>
        <w:t xml:space="preserve"> </w:t>
      </w:r>
    </w:p>
    <w:p w14:paraId="1CBA2099" w14:textId="77777777" w:rsidR="005431E8" w:rsidRDefault="005431E8" w:rsidP="003576F1">
      <w:pPr>
        <w:rPr>
          <w:rFonts w:asciiTheme="minorHAnsi" w:hAnsiTheme="minorHAnsi" w:cstheme="minorHAnsi"/>
          <w:sz w:val="22"/>
          <w:szCs w:val="22"/>
        </w:rPr>
      </w:pPr>
    </w:p>
    <w:p w14:paraId="71DDE4D4" w14:textId="6743FDDA" w:rsidR="003576F1" w:rsidRPr="00FE2E84" w:rsidRDefault="008D2E8D" w:rsidP="003576F1">
      <w:pPr>
        <w:rPr>
          <w:rStyle w:val="Hyperlink"/>
          <w:rFonts w:asciiTheme="minorHAnsi" w:hAnsiTheme="minorHAnsi" w:cstheme="minorHAnsi"/>
          <w:sz w:val="22"/>
          <w:szCs w:val="22"/>
          <w:u w:val="none"/>
        </w:rPr>
      </w:pPr>
      <w:r>
        <w:rPr>
          <w:rFonts w:asciiTheme="minorHAnsi" w:hAnsiTheme="minorHAnsi" w:cstheme="minorHAnsi"/>
          <w:sz w:val="22"/>
          <w:szCs w:val="22"/>
        </w:rPr>
        <w:t>Universities are not for the sake of student satisfaction, but for the sake of academic endeavor</w:t>
      </w:r>
      <w:r w:rsidR="00C63598">
        <w:rPr>
          <w:rFonts w:asciiTheme="minorHAnsi" w:hAnsiTheme="minorHAnsi" w:cstheme="minorHAnsi"/>
          <w:sz w:val="22"/>
          <w:szCs w:val="22"/>
        </w:rPr>
        <w:t>, which is discomfiting, stretching and life-changing, and</w:t>
      </w:r>
      <w:r>
        <w:rPr>
          <w:rFonts w:asciiTheme="minorHAnsi" w:hAnsiTheme="minorHAnsi" w:cstheme="minorHAnsi"/>
          <w:sz w:val="22"/>
          <w:szCs w:val="22"/>
        </w:rPr>
        <w:t xml:space="preserve"> in which students and staff are colleagues.</w:t>
      </w:r>
    </w:p>
    <w:p w14:paraId="2AE94169" w14:textId="77777777" w:rsidR="003576F1" w:rsidRPr="00FE2E84" w:rsidRDefault="003576F1" w:rsidP="001F60AD">
      <w:pPr>
        <w:rPr>
          <w:rStyle w:val="Hyperlink"/>
          <w:rFonts w:asciiTheme="minorHAnsi" w:hAnsiTheme="minorHAnsi" w:cstheme="minorHAnsi"/>
          <w:sz w:val="22"/>
          <w:szCs w:val="22"/>
          <w:u w:val="none"/>
        </w:rPr>
      </w:pPr>
    </w:p>
    <w:p w14:paraId="6588713E" w14:textId="77777777" w:rsidR="001F60AD" w:rsidRPr="00FE2E84" w:rsidRDefault="001F60AD" w:rsidP="001F60AD">
      <w:pPr>
        <w:pStyle w:val="Body"/>
        <w:rPr>
          <w:rStyle w:val="Hyperlink"/>
          <w:rFonts w:asciiTheme="minorHAnsi" w:hAnsiTheme="minorHAnsi" w:cstheme="minorHAnsi"/>
          <w:u w:val="none"/>
        </w:rPr>
      </w:pPr>
      <w:r w:rsidRPr="00FE2E84">
        <w:rPr>
          <w:rFonts w:asciiTheme="minorHAnsi" w:hAnsiTheme="minorHAnsi" w:cstheme="minorHAnsi"/>
          <w:i/>
          <w:color w:val="C00000"/>
          <w:lang w:val="en-GB"/>
        </w:rPr>
        <w:t>Why are universities valuable?</w:t>
      </w:r>
    </w:p>
    <w:p w14:paraId="3E6D4DB0" w14:textId="06488076"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 xml:space="preserve">Gordon Graham’s distinction between what is </w:t>
      </w:r>
      <w:r w:rsidRPr="00FE2E84">
        <w:rPr>
          <w:rFonts w:asciiTheme="minorHAnsi" w:hAnsiTheme="minorHAnsi" w:cstheme="minorHAnsi"/>
          <w:sz w:val="22"/>
          <w:szCs w:val="22"/>
        </w:rPr>
        <w:t>‘useful’ (training), and what is ‘valuable’ (education),</w:t>
      </w:r>
      <w:r w:rsidRPr="00FE2E84">
        <w:rPr>
          <w:rStyle w:val="EndnoteReference"/>
          <w:rFonts w:asciiTheme="minorHAnsi" w:hAnsiTheme="minorHAnsi" w:cstheme="minorHAnsi"/>
          <w:sz w:val="22"/>
          <w:szCs w:val="22"/>
        </w:rPr>
        <w:endnoteReference w:id="13"/>
      </w:r>
      <w:r w:rsidRPr="00FE2E84">
        <w:rPr>
          <w:rFonts w:asciiTheme="minorHAnsi" w:hAnsiTheme="minorHAnsi" w:cstheme="minorHAnsi"/>
          <w:sz w:val="22"/>
          <w:szCs w:val="22"/>
        </w:rPr>
        <w:t xml:space="preserve"> </w:t>
      </w:r>
      <w:r w:rsidR="005431E8">
        <w:rPr>
          <w:rFonts w:asciiTheme="minorHAnsi" w:hAnsiTheme="minorHAnsi" w:cstheme="minorHAnsi"/>
          <w:sz w:val="22"/>
          <w:szCs w:val="22"/>
        </w:rPr>
        <w:t>while in need of modification, can serve</w:t>
      </w:r>
      <w:r w:rsidR="008D2E8D">
        <w:rPr>
          <w:rFonts w:asciiTheme="minorHAnsi" w:hAnsiTheme="minorHAnsi" w:cstheme="minorHAnsi"/>
          <w:sz w:val="22"/>
          <w:szCs w:val="22"/>
        </w:rPr>
        <w:t xml:space="preserve"> as a starting po</w:t>
      </w:r>
      <w:r w:rsidR="005431E8">
        <w:rPr>
          <w:rFonts w:asciiTheme="minorHAnsi" w:hAnsiTheme="minorHAnsi" w:cstheme="minorHAnsi"/>
          <w:sz w:val="22"/>
          <w:szCs w:val="22"/>
        </w:rPr>
        <w:t xml:space="preserve">int </w:t>
      </w:r>
      <w:r w:rsidRPr="00FE2E84">
        <w:rPr>
          <w:rFonts w:asciiTheme="minorHAnsi" w:hAnsiTheme="minorHAnsi" w:cstheme="minorHAnsi"/>
          <w:sz w:val="22"/>
          <w:szCs w:val="22"/>
        </w:rPr>
        <w:t xml:space="preserve">in </w:t>
      </w:r>
      <w:r w:rsidR="008D2E8D">
        <w:rPr>
          <w:rFonts w:asciiTheme="minorHAnsi" w:hAnsiTheme="minorHAnsi" w:cstheme="minorHAnsi"/>
          <w:sz w:val="22"/>
          <w:szCs w:val="22"/>
        </w:rPr>
        <w:t>thinking about</w:t>
      </w:r>
      <w:r w:rsidRPr="00FE2E84">
        <w:rPr>
          <w:rFonts w:asciiTheme="minorHAnsi" w:hAnsiTheme="minorHAnsi" w:cstheme="minorHAnsi"/>
          <w:sz w:val="22"/>
          <w:szCs w:val="22"/>
        </w:rPr>
        <w:t xml:space="preserve"> what is useful and what </w:t>
      </w:r>
      <w:r w:rsidRPr="00FE2E84">
        <w:rPr>
          <w:rFonts w:asciiTheme="minorHAnsi" w:hAnsiTheme="minorHAnsi" w:cstheme="minorHAnsi"/>
          <w:sz w:val="22"/>
          <w:szCs w:val="22"/>
        </w:rPr>
        <w:lastRenderedPageBreak/>
        <w:t xml:space="preserve">is valuable about universities. We can deepen Graham’s distinction by thinking about predicted learning outcomes in university teaching. </w:t>
      </w:r>
      <w:r w:rsidRPr="00FE2E84">
        <w:rPr>
          <w:rStyle w:val="Hyperlink"/>
          <w:rFonts w:asciiTheme="minorHAnsi" w:hAnsiTheme="minorHAnsi" w:cstheme="minorHAnsi"/>
          <w:sz w:val="22"/>
          <w:szCs w:val="22"/>
          <w:u w:val="none"/>
        </w:rPr>
        <w:t xml:space="preserve">Prediction is appropriate to many aspects of training: we need </w:t>
      </w:r>
      <w:proofErr w:type="spellStart"/>
      <w:r w:rsidRPr="00FE2E84">
        <w:rPr>
          <w:rStyle w:val="Hyperlink"/>
          <w:rFonts w:asciiTheme="minorHAnsi" w:hAnsiTheme="minorHAnsi" w:cstheme="minorHAnsi"/>
          <w:sz w:val="22"/>
          <w:szCs w:val="22"/>
          <w:u w:val="none"/>
        </w:rPr>
        <w:t>programmes</w:t>
      </w:r>
      <w:proofErr w:type="spellEnd"/>
      <w:r w:rsidRPr="00FE2E84">
        <w:rPr>
          <w:rStyle w:val="Hyperlink"/>
          <w:rFonts w:asciiTheme="minorHAnsi" w:hAnsiTheme="minorHAnsi" w:cstheme="minorHAnsi"/>
          <w:sz w:val="22"/>
          <w:szCs w:val="22"/>
          <w:u w:val="none"/>
        </w:rPr>
        <w:t xml:space="preserve"> that will predictably produce levels of skill and professionalism in medics, lawyers, engineers, teachers, and so forth. By contrast, </w:t>
      </w:r>
      <w:r w:rsidRPr="00FE2E84">
        <w:rPr>
          <w:rFonts w:asciiTheme="minorHAnsi" w:hAnsiTheme="minorHAnsi" w:cstheme="minorHAnsi"/>
          <w:sz w:val="22"/>
          <w:szCs w:val="22"/>
        </w:rPr>
        <w:t xml:space="preserve">the educational </w:t>
      </w:r>
      <w:proofErr w:type="spellStart"/>
      <w:r w:rsidRPr="00FE2E84">
        <w:rPr>
          <w:rFonts w:asciiTheme="minorHAnsi" w:hAnsiTheme="minorHAnsi" w:cstheme="minorHAnsi"/>
          <w:sz w:val="22"/>
          <w:szCs w:val="22"/>
        </w:rPr>
        <w:t>endeavour</w:t>
      </w:r>
      <w:proofErr w:type="spellEnd"/>
      <w:r w:rsidRPr="00FE2E84">
        <w:rPr>
          <w:rStyle w:val="Hyperlink"/>
          <w:rFonts w:asciiTheme="minorHAnsi" w:hAnsiTheme="minorHAnsi" w:cstheme="minorHAnsi"/>
          <w:sz w:val="22"/>
          <w:szCs w:val="22"/>
          <w:u w:val="none"/>
        </w:rPr>
        <w:t xml:space="preserve"> of drawing ideas out from us, challenging our lazy and prejudiced thoughts, and honing our critical thinking, develops us in</w:t>
      </w:r>
      <w:r w:rsidR="00C209FB" w:rsidRPr="00FE2E84">
        <w:rPr>
          <w:rStyle w:val="Hyperlink"/>
          <w:rFonts w:asciiTheme="minorHAnsi" w:hAnsiTheme="minorHAnsi" w:cstheme="minorHAnsi"/>
          <w:sz w:val="22"/>
          <w:szCs w:val="22"/>
          <w:u w:val="none"/>
        </w:rPr>
        <w:t xml:space="preserve"> ways that we could not</w:t>
      </w:r>
      <w:r w:rsidRPr="00FE2E84">
        <w:rPr>
          <w:rStyle w:val="Hyperlink"/>
          <w:rFonts w:asciiTheme="minorHAnsi" w:hAnsiTheme="minorHAnsi" w:cstheme="minorHAnsi"/>
          <w:sz w:val="22"/>
          <w:szCs w:val="22"/>
          <w:u w:val="none"/>
        </w:rPr>
        <w:t xml:space="preserve"> predict</w:t>
      </w:r>
      <w:r w:rsidR="00C209FB" w:rsidRPr="00FE2E84">
        <w:rPr>
          <w:rStyle w:val="Hyperlink"/>
          <w:rFonts w:asciiTheme="minorHAnsi" w:hAnsiTheme="minorHAnsi" w:cstheme="minorHAnsi"/>
          <w:sz w:val="22"/>
          <w:szCs w:val="22"/>
          <w:u w:val="none"/>
        </w:rPr>
        <w:t>, and would not want to prescribe</w:t>
      </w:r>
      <w:r w:rsidRPr="00FE2E84">
        <w:rPr>
          <w:rStyle w:val="Hyperlink"/>
          <w:rFonts w:asciiTheme="minorHAnsi" w:hAnsiTheme="minorHAnsi" w:cstheme="minorHAnsi"/>
          <w:sz w:val="22"/>
          <w:szCs w:val="22"/>
          <w:u w:val="none"/>
        </w:rPr>
        <w:t xml:space="preserve">. </w:t>
      </w:r>
      <w:r w:rsidR="00001810">
        <w:rPr>
          <w:rStyle w:val="Hyperlink"/>
          <w:rFonts w:asciiTheme="minorHAnsi" w:hAnsiTheme="minorHAnsi" w:cstheme="minorHAnsi"/>
          <w:sz w:val="22"/>
          <w:szCs w:val="22"/>
          <w:u w:val="none"/>
        </w:rPr>
        <w:t>E</w:t>
      </w:r>
      <w:r w:rsidR="00C209FB" w:rsidRPr="00FE2E84">
        <w:rPr>
          <w:rStyle w:val="Hyperlink"/>
          <w:rFonts w:asciiTheme="minorHAnsi" w:hAnsiTheme="minorHAnsi" w:cstheme="minorHAnsi"/>
          <w:sz w:val="22"/>
          <w:szCs w:val="22"/>
          <w:u w:val="none"/>
        </w:rPr>
        <w:t>ducation is</w:t>
      </w:r>
      <w:r w:rsidR="00756F9A">
        <w:rPr>
          <w:rStyle w:val="Hyperlink"/>
          <w:rFonts w:asciiTheme="minorHAnsi" w:hAnsiTheme="minorHAnsi" w:cstheme="minorHAnsi"/>
          <w:sz w:val="22"/>
          <w:szCs w:val="22"/>
          <w:u w:val="none"/>
        </w:rPr>
        <w:t xml:space="preserve"> </w:t>
      </w:r>
      <w:r w:rsidR="00C209FB" w:rsidRPr="00FE2E84">
        <w:rPr>
          <w:rStyle w:val="Hyperlink"/>
          <w:rFonts w:asciiTheme="minorHAnsi" w:hAnsiTheme="minorHAnsi" w:cstheme="minorHAnsi"/>
          <w:sz w:val="22"/>
          <w:szCs w:val="22"/>
          <w:u w:val="none"/>
        </w:rPr>
        <w:t>fruitful</w:t>
      </w:r>
      <w:r w:rsidR="00756F9A">
        <w:rPr>
          <w:rStyle w:val="Hyperlink"/>
          <w:rFonts w:asciiTheme="minorHAnsi" w:hAnsiTheme="minorHAnsi" w:cstheme="minorHAnsi"/>
          <w:sz w:val="22"/>
          <w:szCs w:val="22"/>
          <w:u w:val="none"/>
        </w:rPr>
        <w:t>, and yields multiple benefits</w:t>
      </w:r>
      <w:r w:rsidR="00C209FB" w:rsidRPr="00FE2E84">
        <w:rPr>
          <w:rStyle w:val="Hyperlink"/>
          <w:rFonts w:asciiTheme="minorHAnsi" w:hAnsiTheme="minorHAnsi" w:cstheme="minorHAnsi"/>
          <w:sz w:val="22"/>
          <w:szCs w:val="22"/>
          <w:u w:val="none"/>
        </w:rPr>
        <w:t>.</w:t>
      </w:r>
      <w:r w:rsidRPr="00FE2E84">
        <w:rPr>
          <w:rStyle w:val="Hyperlink"/>
          <w:rFonts w:asciiTheme="minorHAnsi" w:hAnsiTheme="minorHAnsi" w:cstheme="minorHAnsi"/>
          <w:sz w:val="22"/>
          <w:szCs w:val="22"/>
          <w:u w:val="none"/>
        </w:rPr>
        <w:t xml:space="preserve"> However, if we look to </w:t>
      </w:r>
      <w:r w:rsidR="005B5757" w:rsidRPr="00FE2E84">
        <w:rPr>
          <w:rStyle w:val="Hyperlink"/>
          <w:rFonts w:asciiTheme="minorHAnsi" w:hAnsiTheme="minorHAnsi" w:cstheme="minorHAnsi"/>
          <w:sz w:val="22"/>
          <w:szCs w:val="22"/>
          <w:u w:val="none"/>
        </w:rPr>
        <w:t>it</w:t>
      </w:r>
      <w:r w:rsidR="00C209FB" w:rsidRPr="00FE2E84">
        <w:rPr>
          <w:rStyle w:val="Hyperlink"/>
          <w:rFonts w:asciiTheme="minorHAnsi" w:hAnsiTheme="minorHAnsi" w:cstheme="minorHAnsi"/>
          <w:sz w:val="22"/>
          <w:szCs w:val="22"/>
          <w:u w:val="none"/>
        </w:rPr>
        <w:t xml:space="preserve">s yields </w:t>
      </w:r>
      <w:r w:rsidR="00001810">
        <w:rPr>
          <w:rStyle w:val="Hyperlink"/>
          <w:rFonts w:asciiTheme="minorHAnsi" w:hAnsiTheme="minorHAnsi" w:cstheme="minorHAnsi"/>
          <w:sz w:val="22"/>
          <w:szCs w:val="22"/>
          <w:u w:val="none"/>
        </w:rPr>
        <w:t>in order to justify it</w:t>
      </w:r>
      <w:r w:rsidRPr="00FE2E84">
        <w:rPr>
          <w:rStyle w:val="Hyperlink"/>
          <w:rFonts w:asciiTheme="minorHAnsi" w:hAnsiTheme="minorHAnsi" w:cstheme="minorHAnsi"/>
          <w:sz w:val="22"/>
          <w:szCs w:val="22"/>
          <w:u w:val="none"/>
        </w:rPr>
        <w:t>s usefulness</w:t>
      </w:r>
      <w:r w:rsidR="004C57F0">
        <w:rPr>
          <w:rStyle w:val="Hyperlink"/>
          <w:rFonts w:asciiTheme="minorHAnsi" w:hAnsiTheme="minorHAnsi" w:cstheme="minorHAnsi"/>
          <w:sz w:val="22"/>
          <w:szCs w:val="22"/>
          <w:u w:val="none"/>
        </w:rPr>
        <w:t xml:space="preserve">, we </w:t>
      </w:r>
      <w:r w:rsidR="00756F9A">
        <w:rPr>
          <w:rStyle w:val="Hyperlink"/>
          <w:rFonts w:asciiTheme="minorHAnsi" w:hAnsiTheme="minorHAnsi" w:cstheme="minorHAnsi"/>
          <w:sz w:val="22"/>
          <w:szCs w:val="22"/>
          <w:u w:val="none"/>
        </w:rPr>
        <w:t xml:space="preserve">can actually lose sight of how to value it, and thereby how to value </w:t>
      </w:r>
      <w:proofErr w:type="spellStart"/>
      <w:r w:rsidR="00756F9A">
        <w:rPr>
          <w:rStyle w:val="Hyperlink"/>
          <w:rFonts w:asciiTheme="minorHAnsi" w:hAnsiTheme="minorHAnsi" w:cstheme="minorHAnsi"/>
          <w:sz w:val="22"/>
          <w:szCs w:val="22"/>
          <w:u w:val="none"/>
        </w:rPr>
        <w:t>universties</w:t>
      </w:r>
      <w:proofErr w:type="spellEnd"/>
      <w:r w:rsidRPr="00FE2E84">
        <w:rPr>
          <w:rStyle w:val="Hyperlink"/>
          <w:rFonts w:asciiTheme="minorHAnsi" w:hAnsiTheme="minorHAnsi" w:cstheme="minorHAnsi"/>
          <w:sz w:val="22"/>
          <w:szCs w:val="22"/>
          <w:u w:val="none"/>
        </w:rPr>
        <w:t xml:space="preserve">. </w:t>
      </w:r>
      <w:proofErr w:type="spellStart"/>
      <w:r w:rsidRPr="00FE2E84">
        <w:rPr>
          <w:rStyle w:val="Hyperlink"/>
          <w:rFonts w:asciiTheme="minorHAnsi" w:hAnsiTheme="minorHAnsi" w:cstheme="minorHAnsi"/>
          <w:sz w:val="22"/>
          <w:szCs w:val="22"/>
          <w:u w:val="none"/>
        </w:rPr>
        <w:t>Realising</w:t>
      </w:r>
      <w:proofErr w:type="spellEnd"/>
      <w:r w:rsidRPr="00FE2E84">
        <w:rPr>
          <w:rStyle w:val="Hyperlink"/>
          <w:rFonts w:asciiTheme="minorHAnsi" w:hAnsiTheme="minorHAnsi" w:cstheme="minorHAnsi"/>
          <w:sz w:val="22"/>
          <w:szCs w:val="22"/>
          <w:u w:val="none"/>
        </w:rPr>
        <w:t xml:space="preserve"> this, students at our ‘Can the University Afford to Have Values?’ event, argued back against those business leaders who judg</w:t>
      </w:r>
      <w:r w:rsidR="00246CD9" w:rsidRPr="00FE2E84">
        <w:rPr>
          <w:rStyle w:val="Hyperlink"/>
          <w:rFonts w:asciiTheme="minorHAnsi" w:hAnsiTheme="minorHAnsi" w:cstheme="minorHAnsi"/>
          <w:sz w:val="22"/>
          <w:szCs w:val="22"/>
          <w:u w:val="none"/>
        </w:rPr>
        <w:t>ed the U</w:t>
      </w:r>
      <w:r w:rsidRPr="00FE2E84">
        <w:rPr>
          <w:rStyle w:val="Hyperlink"/>
          <w:rFonts w:asciiTheme="minorHAnsi" w:hAnsiTheme="minorHAnsi" w:cstheme="minorHAnsi"/>
          <w:sz w:val="22"/>
          <w:szCs w:val="22"/>
          <w:u w:val="none"/>
        </w:rPr>
        <w:t xml:space="preserve">niversity according to </w:t>
      </w:r>
      <w:r w:rsidR="004C57F0">
        <w:rPr>
          <w:rStyle w:val="Hyperlink"/>
          <w:rFonts w:asciiTheme="minorHAnsi" w:hAnsiTheme="minorHAnsi" w:cstheme="minorHAnsi"/>
          <w:sz w:val="22"/>
          <w:szCs w:val="22"/>
          <w:u w:val="none"/>
        </w:rPr>
        <w:t>how well it</w:t>
      </w:r>
      <w:r w:rsidRPr="00FE2E84">
        <w:rPr>
          <w:rStyle w:val="Hyperlink"/>
          <w:rFonts w:asciiTheme="minorHAnsi" w:hAnsiTheme="minorHAnsi" w:cstheme="minorHAnsi"/>
          <w:sz w:val="22"/>
          <w:szCs w:val="22"/>
          <w:u w:val="none"/>
        </w:rPr>
        <w:t xml:space="preserve"> trained</w:t>
      </w:r>
      <w:r w:rsidR="004C57F0">
        <w:rPr>
          <w:rStyle w:val="Hyperlink"/>
          <w:rFonts w:asciiTheme="minorHAnsi" w:hAnsiTheme="minorHAnsi" w:cstheme="minorHAnsi"/>
          <w:sz w:val="22"/>
          <w:szCs w:val="22"/>
          <w:u w:val="none"/>
        </w:rPr>
        <w:t xml:space="preserve"> potential</w:t>
      </w:r>
      <w:r w:rsidRPr="00FE2E84">
        <w:rPr>
          <w:rStyle w:val="Hyperlink"/>
          <w:rFonts w:asciiTheme="minorHAnsi" w:hAnsiTheme="minorHAnsi" w:cstheme="minorHAnsi"/>
          <w:sz w:val="22"/>
          <w:szCs w:val="22"/>
          <w:u w:val="none"/>
        </w:rPr>
        <w:t xml:space="preserve"> employees.</w:t>
      </w:r>
    </w:p>
    <w:p w14:paraId="47354711" w14:textId="7A666985" w:rsidR="001F60AD" w:rsidRPr="00FE2E84" w:rsidRDefault="001F60AD" w:rsidP="001F60AD">
      <w:pPr>
        <w:rPr>
          <w:rStyle w:val="Hyperlink"/>
          <w:rFonts w:asciiTheme="minorHAnsi" w:hAnsiTheme="minorHAnsi" w:cstheme="minorHAnsi"/>
          <w:sz w:val="22"/>
          <w:szCs w:val="22"/>
          <w:u w:val="none"/>
        </w:rPr>
      </w:pPr>
    </w:p>
    <w:p w14:paraId="7B536C7C" w14:textId="451F7B5F" w:rsidR="00C209FB" w:rsidRPr="00FE2E84" w:rsidRDefault="00C209FB" w:rsidP="00C209FB">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 xml:space="preserve">A final year </w:t>
      </w:r>
      <w:r w:rsidR="00246CD9" w:rsidRPr="00FE2E84">
        <w:rPr>
          <w:rStyle w:val="Hyperlink"/>
          <w:rFonts w:asciiTheme="minorHAnsi" w:hAnsiTheme="minorHAnsi" w:cstheme="minorHAnsi"/>
          <w:sz w:val="22"/>
          <w:szCs w:val="22"/>
          <w:u w:val="none"/>
        </w:rPr>
        <w:t>Engineering student conveys below how</w:t>
      </w:r>
      <w:r w:rsidRPr="00FE2E84">
        <w:rPr>
          <w:rStyle w:val="Hyperlink"/>
          <w:rFonts w:asciiTheme="minorHAnsi" w:hAnsiTheme="minorHAnsi" w:cstheme="minorHAnsi"/>
          <w:sz w:val="22"/>
          <w:szCs w:val="22"/>
          <w:u w:val="none"/>
        </w:rPr>
        <w:t xml:space="preserve"> it feels to</w:t>
      </w:r>
      <w:r w:rsidR="00246CD9" w:rsidRPr="00FE2E84">
        <w:rPr>
          <w:rStyle w:val="Hyperlink"/>
          <w:rFonts w:asciiTheme="minorHAnsi" w:hAnsiTheme="minorHAnsi" w:cstheme="minorHAnsi"/>
          <w:sz w:val="22"/>
          <w:szCs w:val="22"/>
          <w:u w:val="none"/>
        </w:rPr>
        <w:t xml:space="preserve"> come to</w:t>
      </w:r>
      <w:r w:rsidRPr="00FE2E84">
        <w:rPr>
          <w:rStyle w:val="Hyperlink"/>
          <w:rFonts w:asciiTheme="minorHAnsi" w:hAnsiTheme="minorHAnsi" w:cstheme="minorHAnsi"/>
          <w:sz w:val="22"/>
          <w:szCs w:val="22"/>
          <w:u w:val="none"/>
        </w:rPr>
        <w:t xml:space="preserve"> appreciate the val</w:t>
      </w:r>
      <w:r w:rsidR="00246CD9" w:rsidRPr="00FE2E84">
        <w:rPr>
          <w:rStyle w:val="Hyperlink"/>
          <w:rFonts w:asciiTheme="minorHAnsi" w:hAnsiTheme="minorHAnsi" w:cstheme="minorHAnsi"/>
          <w:sz w:val="22"/>
          <w:szCs w:val="22"/>
          <w:u w:val="none"/>
        </w:rPr>
        <w:t>ue of university. In his 2</w:t>
      </w:r>
      <w:r w:rsidR="00246CD9" w:rsidRPr="00FE2E84">
        <w:rPr>
          <w:rStyle w:val="Hyperlink"/>
          <w:rFonts w:asciiTheme="minorHAnsi" w:hAnsiTheme="minorHAnsi" w:cstheme="minorHAnsi"/>
          <w:sz w:val="22"/>
          <w:szCs w:val="22"/>
          <w:u w:val="none"/>
          <w:vertAlign w:val="superscript"/>
        </w:rPr>
        <w:t>nd</w:t>
      </w:r>
      <w:r w:rsidR="00246CD9" w:rsidRPr="00FE2E84">
        <w:rPr>
          <w:rStyle w:val="Hyperlink"/>
          <w:rFonts w:asciiTheme="minorHAnsi" w:hAnsiTheme="minorHAnsi" w:cstheme="minorHAnsi"/>
          <w:sz w:val="22"/>
          <w:szCs w:val="22"/>
          <w:u w:val="none"/>
        </w:rPr>
        <w:t xml:space="preserve"> year, this student </w:t>
      </w:r>
      <w:r w:rsidRPr="00FE2E84">
        <w:rPr>
          <w:rStyle w:val="Hyperlink"/>
          <w:rFonts w:asciiTheme="minorHAnsi" w:hAnsiTheme="minorHAnsi" w:cstheme="minorHAnsi"/>
          <w:sz w:val="22"/>
          <w:szCs w:val="22"/>
          <w:u w:val="none"/>
        </w:rPr>
        <w:t>defended at</w:t>
      </w:r>
      <w:r w:rsidR="00001810">
        <w:rPr>
          <w:rStyle w:val="Hyperlink"/>
          <w:rFonts w:asciiTheme="minorHAnsi" w:hAnsiTheme="minorHAnsi" w:cstheme="minorHAnsi"/>
          <w:sz w:val="22"/>
          <w:szCs w:val="22"/>
          <w:u w:val="none"/>
        </w:rPr>
        <w:t xml:space="preserve"> a</w:t>
      </w:r>
      <w:r w:rsidRPr="00FE2E84">
        <w:rPr>
          <w:rStyle w:val="Hyperlink"/>
          <w:rFonts w:asciiTheme="minorHAnsi" w:hAnsiTheme="minorHAnsi" w:cstheme="minorHAnsi"/>
          <w:sz w:val="22"/>
          <w:szCs w:val="22"/>
          <w:u w:val="none"/>
        </w:rPr>
        <w:t xml:space="preserve"> </w:t>
      </w:r>
      <w:r w:rsidR="001955AA">
        <w:rPr>
          <w:rStyle w:val="Hyperlink"/>
          <w:rFonts w:asciiTheme="minorHAnsi" w:hAnsiTheme="minorHAnsi" w:cstheme="minorHAnsi"/>
          <w:sz w:val="22"/>
          <w:szCs w:val="22"/>
          <w:u w:val="none"/>
        </w:rPr>
        <w:t>WTUF</w:t>
      </w:r>
      <w:r w:rsidR="00001810">
        <w:rPr>
          <w:rStyle w:val="Hyperlink"/>
          <w:rFonts w:asciiTheme="minorHAnsi" w:hAnsiTheme="minorHAnsi" w:cstheme="minorHAnsi"/>
          <w:sz w:val="22"/>
          <w:szCs w:val="22"/>
          <w:u w:val="none"/>
        </w:rPr>
        <w:t xml:space="preserve"> event</w:t>
      </w:r>
      <w:r w:rsidRPr="00FE2E84">
        <w:rPr>
          <w:rStyle w:val="Hyperlink"/>
          <w:rFonts w:asciiTheme="minorHAnsi" w:hAnsiTheme="minorHAnsi" w:cstheme="minorHAnsi"/>
          <w:sz w:val="22"/>
          <w:szCs w:val="22"/>
          <w:u w:val="none"/>
        </w:rPr>
        <w:t xml:space="preserve"> the position that we ‘come to university to get a job’. By his final year</w:t>
      </w:r>
      <w:r w:rsidR="00246CD9" w:rsidRPr="00FE2E84">
        <w:rPr>
          <w:rStyle w:val="Hyperlink"/>
          <w:rFonts w:asciiTheme="minorHAnsi" w:hAnsiTheme="minorHAnsi" w:cstheme="minorHAnsi"/>
          <w:sz w:val="22"/>
          <w:szCs w:val="22"/>
          <w:u w:val="none"/>
        </w:rPr>
        <w:t>, he</w:t>
      </w:r>
      <w:r w:rsidRPr="00FE2E84">
        <w:rPr>
          <w:rStyle w:val="Hyperlink"/>
          <w:rFonts w:asciiTheme="minorHAnsi" w:hAnsiTheme="minorHAnsi" w:cstheme="minorHAnsi"/>
          <w:sz w:val="22"/>
          <w:szCs w:val="22"/>
          <w:u w:val="none"/>
        </w:rPr>
        <w:t xml:space="preserve"> came to value education for its own sake, and not only as a means to an end. Before he left the University, he wrote the following, specifically for the </w:t>
      </w:r>
      <w:r w:rsidR="001955AA">
        <w:rPr>
          <w:rStyle w:val="Hyperlink"/>
          <w:rFonts w:asciiTheme="minorHAnsi" w:hAnsiTheme="minorHAnsi" w:cstheme="minorHAnsi"/>
          <w:sz w:val="22"/>
          <w:szCs w:val="22"/>
          <w:u w:val="none"/>
        </w:rPr>
        <w:t>WTUF</w:t>
      </w:r>
      <w:r w:rsidRPr="00FE2E84">
        <w:rPr>
          <w:rStyle w:val="Hyperlink"/>
          <w:rFonts w:asciiTheme="minorHAnsi" w:hAnsiTheme="minorHAnsi" w:cstheme="minorHAnsi"/>
          <w:sz w:val="22"/>
          <w:szCs w:val="22"/>
          <w:u w:val="none"/>
        </w:rPr>
        <w:t xml:space="preserve"> Series:</w:t>
      </w:r>
    </w:p>
    <w:p w14:paraId="4A75C662" w14:textId="77777777" w:rsidR="00C209FB" w:rsidRPr="003000F6" w:rsidRDefault="00C209FB" w:rsidP="00C209FB">
      <w:pPr>
        <w:rPr>
          <w:rStyle w:val="Hyperlink"/>
          <w:rFonts w:asciiTheme="minorHAnsi" w:hAnsiTheme="minorHAnsi" w:cstheme="minorHAnsi"/>
          <w:sz w:val="22"/>
          <w:szCs w:val="22"/>
          <w:u w:val="none"/>
        </w:rPr>
      </w:pPr>
    </w:p>
    <w:p w14:paraId="234888D3" w14:textId="77777777" w:rsidR="00C209FB" w:rsidRPr="003000F6" w:rsidRDefault="00C209FB" w:rsidP="00C209FB">
      <w:pPr>
        <w:ind w:left="720"/>
        <w:rPr>
          <w:rFonts w:asciiTheme="minorHAnsi" w:hAnsiTheme="minorHAnsi" w:cstheme="minorHAnsi"/>
          <w:i/>
          <w:sz w:val="22"/>
          <w:szCs w:val="22"/>
        </w:rPr>
      </w:pPr>
      <w:r w:rsidRPr="003000F6">
        <w:rPr>
          <w:rFonts w:asciiTheme="minorHAnsi" w:eastAsia="Times New Roman" w:hAnsiTheme="minorHAnsi" w:cstheme="minorHAnsi"/>
          <w:i/>
          <w:sz w:val="22"/>
          <w:szCs w:val="22"/>
        </w:rPr>
        <w:t>I came to University in order to complete a degree which would get me a better job. All the other aspects in terms of social life and societies were attractive but not influential on my decision when choosing between the world of work and further study. Before attending Edinburgh I had never heard of the concept that a degree was anything other than a stepping stone to a better career, an investment in future prospects. I think this view was predominately due to the fact my siblings and I are the first in my family to attend third level education.</w:t>
      </w:r>
    </w:p>
    <w:p w14:paraId="30B5DDB8" w14:textId="77777777" w:rsidR="00C209FB" w:rsidRPr="003000F6" w:rsidRDefault="00C209FB" w:rsidP="00C209FB">
      <w:pPr>
        <w:ind w:left="720"/>
        <w:rPr>
          <w:rFonts w:asciiTheme="minorHAnsi" w:eastAsia="Times New Roman" w:hAnsiTheme="minorHAnsi" w:cstheme="minorHAnsi"/>
          <w:i/>
          <w:sz w:val="22"/>
          <w:szCs w:val="22"/>
        </w:rPr>
      </w:pPr>
    </w:p>
    <w:p w14:paraId="4C07B83B" w14:textId="77777777" w:rsidR="00C209FB" w:rsidRPr="003000F6" w:rsidRDefault="00C209FB" w:rsidP="00C209FB">
      <w:pPr>
        <w:ind w:left="720"/>
        <w:rPr>
          <w:rFonts w:asciiTheme="minorHAnsi" w:eastAsia="Times New Roman" w:hAnsiTheme="minorHAnsi" w:cstheme="minorHAnsi"/>
          <w:sz w:val="22"/>
          <w:szCs w:val="22"/>
        </w:rPr>
      </w:pPr>
      <w:r w:rsidRPr="003000F6">
        <w:rPr>
          <w:rFonts w:asciiTheme="minorHAnsi" w:eastAsia="Times New Roman" w:hAnsiTheme="minorHAnsi" w:cstheme="minorHAnsi"/>
          <w:i/>
          <w:sz w:val="22"/>
          <w:szCs w:val="22"/>
        </w:rPr>
        <w:t xml:space="preserve">I do leave with the skills and job prospects I set out to obtain but I've gained a huge amount more also. Not only the courage to challenge society's values and question the established paradigm but also the understanding of how much more there is to university than a job qualification. I now see that the real value of uni comes not from the measurable career benefits but that it provides a forum for questions to be asked just for the sake of asking. </w:t>
      </w:r>
      <w:r w:rsidRPr="003000F6">
        <w:rPr>
          <w:rFonts w:asciiTheme="minorHAnsi" w:eastAsia="Times New Roman" w:hAnsiTheme="minorHAnsi" w:cstheme="minorHAnsi"/>
          <w:sz w:val="22"/>
          <w:szCs w:val="22"/>
        </w:rPr>
        <w:t>(Final year Engineering undergraduate)</w:t>
      </w:r>
    </w:p>
    <w:p w14:paraId="45EB04AF" w14:textId="6F462C0E" w:rsidR="00C209FB" w:rsidRPr="003000F6" w:rsidRDefault="00C209FB" w:rsidP="001F60AD">
      <w:pPr>
        <w:rPr>
          <w:rStyle w:val="Hyperlink"/>
          <w:rFonts w:asciiTheme="minorHAnsi" w:hAnsiTheme="minorHAnsi" w:cstheme="minorHAnsi"/>
          <w:sz w:val="22"/>
          <w:szCs w:val="22"/>
          <w:u w:val="none"/>
        </w:rPr>
      </w:pPr>
    </w:p>
    <w:p w14:paraId="3B8D02A5" w14:textId="5F51EF73" w:rsidR="00CC1C13" w:rsidRPr="00FE2E84" w:rsidRDefault="00EF35DA" w:rsidP="001F60AD">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t>We find ourselves using such phrases as ‘just for the sake of it’ p</w:t>
      </w:r>
      <w:r w:rsidR="00246CD9" w:rsidRPr="00FE2E84">
        <w:rPr>
          <w:rStyle w:val="Hyperlink"/>
          <w:rFonts w:asciiTheme="minorHAnsi" w:hAnsiTheme="minorHAnsi" w:cstheme="minorHAnsi"/>
          <w:sz w:val="22"/>
          <w:szCs w:val="22"/>
          <w:u w:val="none"/>
        </w:rPr>
        <w:t>recisely because</w:t>
      </w:r>
      <w:r>
        <w:rPr>
          <w:rStyle w:val="Hyperlink"/>
          <w:rFonts w:asciiTheme="minorHAnsi" w:hAnsiTheme="minorHAnsi" w:cstheme="minorHAnsi"/>
          <w:sz w:val="22"/>
          <w:szCs w:val="22"/>
          <w:u w:val="none"/>
        </w:rPr>
        <w:t xml:space="preserve"> intrinsic value is irreducible; we cannot</w:t>
      </w:r>
      <w:r w:rsidR="00246CD9" w:rsidRPr="00FE2E84">
        <w:rPr>
          <w:rStyle w:val="Hyperlink"/>
          <w:rFonts w:asciiTheme="minorHAnsi" w:hAnsiTheme="minorHAnsi" w:cstheme="minorHAnsi"/>
          <w:sz w:val="22"/>
          <w:szCs w:val="22"/>
          <w:u w:val="none"/>
        </w:rPr>
        <w:t xml:space="preserve"> find other words to explain it.</w:t>
      </w:r>
      <w:r w:rsidR="00000188">
        <w:rPr>
          <w:rStyle w:val="Hyperlink"/>
          <w:rFonts w:asciiTheme="minorHAnsi" w:hAnsiTheme="minorHAnsi" w:cstheme="minorHAnsi"/>
          <w:sz w:val="22"/>
          <w:szCs w:val="22"/>
          <w:u w:val="none"/>
        </w:rPr>
        <w:t xml:space="preserve"> Gordon Graham</w:t>
      </w:r>
      <w:r w:rsidR="000F4BA0">
        <w:rPr>
          <w:rStyle w:val="Hyperlink"/>
          <w:rFonts w:asciiTheme="minorHAnsi" w:hAnsiTheme="minorHAnsi" w:cstheme="minorHAnsi"/>
          <w:sz w:val="22"/>
          <w:szCs w:val="22"/>
          <w:u w:val="none"/>
        </w:rPr>
        <w:t xml:space="preserve"> would say that the student’s engineering training has been useful, whilst his education has been valuable</w:t>
      </w:r>
      <w:r w:rsidR="00246CD9" w:rsidRPr="00FE2E84">
        <w:rPr>
          <w:rStyle w:val="Hyperlink"/>
          <w:rFonts w:asciiTheme="minorHAnsi" w:hAnsiTheme="minorHAnsi" w:cstheme="minorHAnsi"/>
          <w:sz w:val="22"/>
          <w:szCs w:val="22"/>
          <w:u w:val="none"/>
        </w:rPr>
        <w:t xml:space="preserve">: </w:t>
      </w:r>
      <w:r w:rsidR="00CC1C13" w:rsidRPr="00FE2E84">
        <w:rPr>
          <w:rStyle w:val="Hyperlink"/>
          <w:rFonts w:asciiTheme="minorHAnsi" w:hAnsiTheme="minorHAnsi" w:cstheme="minorHAnsi"/>
          <w:sz w:val="22"/>
          <w:szCs w:val="22"/>
          <w:u w:val="none"/>
        </w:rPr>
        <w:t>that which is useful sustains life; that which is valuable makes life worth sustaining (Graham, p. 30)</w:t>
      </w:r>
      <w:r w:rsidR="005B5757" w:rsidRPr="00FE2E84">
        <w:rPr>
          <w:rStyle w:val="Hyperlink"/>
          <w:rFonts w:asciiTheme="minorHAnsi" w:hAnsiTheme="minorHAnsi" w:cstheme="minorHAnsi"/>
          <w:sz w:val="22"/>
          <w:szCs w:val="22"/>
          <w:u w:val="none"/>
        </w:rPr>
        <w:t>.</w:t>
      </w:r>
    </w:p>
    <w:p w14:paraId="7956169A" w14:textId="77777777" w:rsidR="00CC1C13" w:rsidRPr="00FE2E84" w:rsidRDefault="00CC1C13" w:rsidP="001F60AD">
      <w:pPr>
        <w:rPr>
          <w:rStyle w:val="Hyperlink"/>
          <w:rFonts w:asciiTheme="minorHAnsi" w:hAnsiTheme="minorHAnsi" w:cstheme="minorHAnsi"/>
          <w:sz w:val="22"/>
          <w:szCs w:val="22"/>
          <w:u w:val="none"/>
        </w:rPr>
      </w:pPr>
    </w:p>
    <w:p w14:paraId="382ECED3" w14:textId="77777777" w:rsidR="003C3C2B" w:rsidRDefault="00756F9A" w:rsidP="001F60AD">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t>Graham’s formula is insightful, but it is also shorthand and overly simplistic. T</w:t>
      </w:r>
      <w:r w:rsidR="000F4BA0">
        <w:rPr>
          <w:rStyle w:val="Hyperlink"/>
          <w:rFonts w:asciiTheme="minorHAnsi" w:hAnsiTheme="minorHAnsi" w:cstheme="minorHAnsi"/>
          <w:sz w:val="22"/>
          <w:szCs w:val="22"/>
          <w:u w:val="none"/>
        </w:rPr>
        <w:t>here is more to be said, and here is our modification:</w:t>
      </w:r>
      <w:r w:rsidR="001F60AD" w:rsidRPr="00FE2E84">
        <w:rPr>
          <w:rStyle w:val="Hyperlink"/>
          <w:rFonts w:asciiTheme="minorHAnsi" w:hAnsiTheme="minorHAnsi" w:cstheme="minorHAnsi"/>
          <w:sz w:val="22"/>
          <w:szCs w:val="22"/>
          <w:u w:val="none"/>
        </w:rPr>
        <w:t xml:space="preserve"> there are elevated ways in which that which is valuable also sustains life, as when for </w:t>
      </w:r>
      <w:r w:rsidR="000F4BA0">
        <w:rPr>
          <w:rStyle w:val="Hyperlink"/>
          <w:rFonts w:asciiTheme="minorHAnsi" w:hAnsiTheme="minorHAnsi" w:cstheme="minorHAnsi"/>
          <w:sz w:val="22"/>
          <w:szCs w:val="22"/>
          <w:u w:val="none"/>
        </w:rPr>
        <w:t>example music keeps us going. T</w:t>
      </w:r>
      <w:r w:rsidR="001F60AD" w:rsidRPr="00FE2E84">
        <w:rPr>
          <w:rStyle w:val="Hyperlink"/>
          <w:rFonts w:asciiTheme="minorHAnsi" w:hAnsiTheme="minorHAnsi" w:cstheme="minorHAnsi"/>
          <w:sz w:val="22"/>
          <w:szCs w:val="22"/>
          <w:u w:val="none"/>
        </w:rPr>
        <w:t xml:space="preserve">hink of the morale created by Shostakovich’s ‘Leningrad Symphony’ amongst the besieged people of Leningrad. We know that music and art, for example, can be highly sustaining, healing us in ways that medicine cannot (the University of Edinburgh itself has </w:t>
      </w:r>
      <w:proofErr w:type="spellStart"/>
      <w:r w:rsidR="001F60AD" w:rsidRPr="00FE2E84">
        <w:rPr>
          <w:rStyle w:val="Hyperlink"/>
          <w:rFonts w:asciiTheme="minorHAnsi" w:hAnsiTheme="minorHAnsi" w:cstheme="minorHAnsi"/>
          <w:sz w:val="22"/>
          <w:szCs w:val="22"/>
          <w:u w:val="none"/>
        </w:rPr>
        <w:t>programmes</w:t>
      </w:r>
      <w:proofErr w:type="spellEnd"/>
      <w:r w:rsidR="001F60AD" w:rsidRPr="00FE2E84">
        <w:rPr>
          <w:rStyle w:val="Hyperlink"/>
          <w:rFonts w:asciiTheme="minorHAnsi" w:hAnsiTheme="minorHAnsi" w:cstheme="minorHAnsi"/>
          <w:sz w:val="22"/>
          <w:szCs w:val="22"/>
          <w:u w:val="none"/>
        </w:rPr>
        <w:t xml:space="preserve"> on music and dementia, and community music in conflict regions, for example), and we may describe a particular book, poem, or song as a ‘life-saver’. These are examples whereby things that are valuable show their fruit. They should not be taken as reasons to justify the arts only if the arts can be shown to be useful. Shostakovich composed his symphony under siege not from a compulsion to be useful but from a compulsion to write music, and the music will have been the more effective for that. We would </w:t>
      </w:r>
      <w:proofErr w:type="spellStart"/>
      <w:r w:rsidR="001F60AD" w:rsidRPr="00FE2E84">
        <w:rPr>
          <w:rStyle w:val="Hyperlink"/>
          <w:rFonts w:asciiTheme="minorHAnsi" w:hAnsiTheme="minorHAnsi" w:cstheme="minorHAnsi"/>
          <w:sz w:val="22"/>
          <w:szCs w:val="22"/>
          <w:u w:val="none"/>
        </w:rPr>
        <w:t>jeopardise</w:t>
      </w:r>
      <w:proofErr w:type="spellEnd"/>
      <w:r w:rsidR="001F60AD" w:rsidRPr="00FE2E84">
        <w:rPr>
          <w:rStyle w:val="Hyperlink"/>
          <w:rFonts w:asciiTheme="minorHAnsi" w:hAnsiTheme="minorHAnsi" w:cstheme="minorHAnsi"/>
          <w:sz w:val="22"/>
          <w:szCs w:val="22"/>
          <w:u w:val="none"/>
        </w:rPr>
        <w:t xml:space="preserve"> the life-giving value of the arts if we framed or </w:t>
      </w:r>
      <w:proofErr w:type="spellStart"/>
      <w:r w:rsidR="001F60AD" w:rsidRPr="00FE2E84">
        <w:rPr>
          <w:rStyle w:val="Hyperlink"/>
          <w:rFonts w:asciiTheme="minorHAnsi" w:hAnsiTheme="minorHAnsi" w:cstheme="minorHAnsi"/>
          <w:sz w:val="22"/>
          <w:szCs w:val="22"/>
          <w:u w:val="none"/>
        </w:rPr>
        <w:t>legitimised</w:t>
      </w:r>
      <w:proofErr w:type="spellEnd"/>
      <w:r w:rsidR="001F60AD" w:rsidRPr="00FE2E84">
        <w:rPr>
          <w:rStyle w:val="Hyperlink"/>
          <w:rFonts w:asciiTheme="minorHAnsi" w:hAnsiTheme="minorHAnsi" w:cstheme="minorHAnsi"/>
          <w:sz w:val="22"/>
          <w:szCs w:val="22"/>
          <w:u w:val="none"/>
        </w:rPr>
        <w:t xml:space="preserve"> them in terms of utility. Likewise, we would </w:t>
      </w:r>
      <w:proofErr w:type="spellStart"/>
      <w:r w:rsidR="001F60AD" w:rsidRPr="00FE2E84">
        <w:rPr>
          <w:rStyle w:val="Hyperlink"/>
          <w:rFonts w:asciiTheme="minorHAnsi" w:hAnsiTheme="minorHAnsi" w:cstheme="minorHAnsi"/>
          <w:sz w:val="22"/>
          <w:szCs w:val="22"/>
          <w:u w:val="none"/>
        </w:rPr>
        <w:t>jeopardise</w:t>
      </w:r>
      <w:proofErr w:type="spellEnd"/>
      <w:r w:rsidR="001F60AD" w:rsidRPr="00FE2E84">
        <w:rPr>
          <w:rStyle w:val="Hyperlink"/>
          <w:rFonts w:asciiTheme="minorHAnsi" w:hAnsiTheme="minorHAnsi" w:cstheme="minorHAnsi"/>
          <w:sz w:val="22"/>
          <w:szCs w:val="22"/>
          <w:u w:val="none"/>
        </w:rPr>
        <w:t xml:space="preserve"> the value of universities if we </w:t>
      </w:r>
      <w:proofErr w:type="spellStart"/>
      <w:r>
        <w:rPr>
          <w:rStyle w:val="Hyperlink"/>
          <w:rFonts w:asciiTheme="minorHAnsi" w:hAnsiTheme="minorHAnsi" w:cstheme="minorHAnsi"/>
          <w:sz w:val="22"/>
          <w:szCs w:val="22"/>
          <w:u w:val="none"/>
        </w:rPr>
        <w:t>legitimised</w:t>
      </w:r>
      <w:proofErr w:type="spellEnd"/>
      <w:r w:rsidR="001F60AD" w:rsidRPr="00FE2E84">
        <w:rPr>
          <w:rStyle w:val="Hyperlink"/>
          <w:rFonts w:asciiTheme="minorHAnsi" w:hAnsiTheme="minorHAnsi" w:cstheme="minorHAnsi"/>
          <w:sz w:val="22"/>
          <w:szCs w:val="22"/>
          <w:u w:val="none"/>
        </w:rPr>
        <w:t xml:space="preserve"> them only according to their utility.</w:t>
      </w:r>
      <w:r>
        <w:rPr>
          <w:rStyle w:val="Hyperlink"/>
          <w:rFonts w:asciiTheme="minorHAnsi" w:hAnsiTheme="minorHAnsi" w:cstheme="minorHAnsi"/>
          <w:sz w:val="22"/>
          <w:szCs w:val="22"/>
          <w:u w:val="none"/>
        </w:rPr>
        <w:t xml:space="preserve"> </w:t>
      </w:r>
    </w:p>
    <w:p w14:paraId="526BA62F" w14:textId="77777777" w:rsidR="003C3C2B" w:rsidRDefault="003C3C2B" w:rsidP="001F60AD">
      <w:pPr>
        <w:rPr>
          <w:rStyle w:val="Hyperlink"/>
          <w:rFonts w:asciiTheme="minorHAnsi" w:hAnsiTheme="minorHAnsi" w:cstheme="minorHAnsi"/>
          <w:sz w:val="22"/>
          <w:szCs w:val="22"/>
          <w:u w:val="none"/>
        </w:rPr>
      </w:pPr>
    </w:p>
    <w:p w14:paraId="61F41F2E" w14:textId="27CEB1D2" w:rsidR="001F60AD" w:rsidRPr="00FE2E84" w:rsidRDefault="00756F9A" w:rsidP="001F60AD">
      <w:pPr>
        <w:rPr>
          <w:rStyle w:val="Hyperlink"/>
          <w:rFonts w:asciiTheme="minorHAnsi" w:hAnsiTheme="minorHAnsi" w:cstheme="minorHAnsi"/>
          <w:sz w:val="22"/>
          <w:szCs w:val="22"/>
          <w:u w:val="none"/>
        </w:rPr>
      </w:pPr>
      <w:r>
        <w:rPr>
          <w:rStyle w:val="Hyperlink"/>
          <w:rFonts w:asciiTheme="minorHAnsi" w:hAnsiTheme="minorHAnsi" w:cstheme="minorHAnsi"/>
          <w:sz w:val="22"/>
          <w:szCs w:val="22"/>
          <w:u w:val="none"/>
        </w:rPr>
        <w:lastRenderedPageBreak/>
        <w:t>A beautiful irony here is that educating for the sheer love</w:t>
      </w:r>
      <w:r w:rsidR="00406668">
        <w:rPr>
          <w:rStyle w:val="Hyperlink"/>
          <w:rFonts w:asciiTheme="minorHAnsi" w:hAnsiTheme="minorHAnsi" w:cstheme="minorHAnsi"/>
          <w:sz w:val="22"/>
          <w:szCs w:val="22"/>
          <w:u w:val="none"/>
        </w:rPr>
        <w:t xml:space="preserve"> of it</w:t>
      </w:r>
      <w:r>
        <w:rPr>
          <w:rStyle w:val="Hyperlink"/>
          <w:rFonts w:asciiTheme="minorHAnsi" w:hAnsiTheme="minorHAnsi" w:cstheme="minorHAnsi"/>
          <w:sz w:val="22"/>
          <w:szCs w:val="22"/>
          <w:u w:val="none"/>
        </w:rPr>
        <w:t xml:space="preserve"> yields more benefits, and unforeseen ones at that, than educating with fixed goals in mind.</w:t>
      </w:r>
      <w:r w:rsidR="00F00862">
        <w:rPr>
          <w:rStyle w:val="Hyperlink"/>
          <w:rFonts w:asciiTheme="minorHAnsi" w:hAnsiTheme="minorHAnsi" w:cstheme="minorHAnsi"/>
          <w:sz w:val="22"/>
          <w:szCs w:val="22"/>
          <w:u w:val="none"/>
        </w:rPr>
        <w:t xml:space="preserve"> I</w:t>
      </w:r>
      <w:r w:rsidR="00B1414A">
        <w:rPr>
          <w:rStyle w:val="Hyperlink"/>
          <w:rFonts w:asciiTheme="minorHAnsi" w:hAnsiTheme="minorHAnsi" w:cstheme="minorHAnsi"/>
          <w:sz w:val="22"/>
          <w:szCs w:val="22"/>
          <w:u w:val="none"/>
        </w:rPr>
        <w:t>t would be interesting to discover whether, i</w:t>
      </w:r>
      <w:r w:rsidR="00F00862">
        <w:rPr>
          <w:rStyle w:val="Hyperlink"/>
          <w:rFonts w:asciiTheme="minorHAnsi" w:hAnsiTheme="minorHAnsi" w:cstheme="minorHAnsi"/>
          <w:sz w:val="22"/>
          <w:szCs w:val="22"/>
          <w:u w:val="none"/>
        </w:rPr>
        <w:t>f we operated on the basis of what is important to us, rather than from the basis of wanting to score hig</w:t>
      </w:r>
      <w:r w:rsidR="00DA682D">
        <w:rPr>
          <w:rStyle w:val="Hyperlink"/>
          <w:rFonts w:asciiTheme="minorHAnsi" w:hAnsiTheme="minorHAnsi" w:cstheme="minorHAnsi"/>
          <w:sz w:val="22"/>
          <w:szCs w:val="22"/>
          <w:u w:val="none"/>
        </w:rPr>
        <w:t xml:space="preserve">h on league tables, we would </w:t>
      </w:r>
      <w:r w:rsidR="00F00862">
        <w:rPr>
          <w:rStyle w:val="Hyperlink"/>
          <w:rFonts w:asciiTheme="minorHAnsi" w:hAnsiTheme="minorHAnsi" w:cstheme="minorHAnsi"/>
          <w:sz w:val="22"/>
          <w:szCs w:val="22"/>
          <w:u w:val="none"/>
        </w:rPr>
        <w:t xml:space="preserve">do </w:t>
      </w:r>
      <w:r w:rsidR="00DA682D">
        <w:rPr>
          <w:rStyle w:val="Hyperlink"/>
          <w:rFonts w:asciiTheme="minorHAnsi" w:hAnsiTheme="minorHAnsi" w:cstheme="minorHAnsi"/>
          <w:sz w:val="22"/>
          <w:szCs w:val="22"/>
          <w:u w:val="none"/>
        </w:rPr>
        <w:t xml:space="preserve">correspondingly </w:t>
      </w:r>
      <w:r w:rsidR="00F00862">
        <w:rPr>
          <w:rStyle w:val="Hyperlink"/>
          <w:rFonts w:asciiTheme="minorHAnsi" w:hAnsiTheme="minorHAnsi" w:cstheme="minorHAnsi"/>
          <w:sz w:val="22"/>
          <w:szCs w:val="22"/>
          <w:u w:val="none"/>
        </w:rPr>
        <w:t>better on the league tables.</w:t>
      </w:r>
      <w:r w:rsidR="00B1414A">
        <w:rPr>
          <w:rStyle w:val="Hyperlink"/>
          <w:rFonts w:asciiTheme="minorHAnsi" w:hAnsiTheme="minorHAnsi" w:cstheme="minorHAnsi"/>
          <w:sz w:val="22"/>
          <w:szCs w:val="22"/>
          <w:u w:val="none"/>
        </w:rPr>
        <w:t xml:space="preserve"> </w:t>
      </w:r>
    </w:p>
    <w:p w14:paraId="6D5D16E7" w14:textId="77777777" w:rsidR="001F60AD" w:rsidRPr="00FE2E84" w:rsidRDefault="001F60AD" w:rsidP="001F60AD">
      <w:pPr>
        <w:rPr>
          <w:rStyle w:val="Hyperlink"/>
          <w:rFonts w:asciiTheme="minorHAnsi" w:hAnsiTheme="minorHAnsi" w:cstheme="minorHAnsi"/>
          <w:sz w:val="22"/>
          <w:szCs w:val="22"/>
          <w:u w:val="none"/>
        </w:rPr>
      </w:pPr>
    </w:p>
    <w:p w14:paraId="0B96C080" w14:textId="561D4E4A"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Value can be illustrated by its fruitfulness (the power of the Leningrad symphony, for example), and this is not the same as justifying it according to usefulness. We make a mistake when we attempt to explain value in terms of use. We make a similar mistake when we attempt to capture value in terms of monetary worth.</w:t>
      </w:r>
      <w:r w:rsidRPr="00FE2E84">
        <w:rPr>
          <w:rStyle w:val="EndnoteReference"/>
          <w:rFonts w:asciiTheme="minorHAnsi" w:hAnsiTheme="minorHAnsi" w:cstheme="minorHAnsi"/>
          <w:sz w:val="22"/>
          <w:szCs w:val="22"/>
        </w:rPr>
        <w:endnoteReference w:id="14"/>
      </w:r>
      <w:r w:rsidRPr="00FE2E84">
        <w:rPr>
          <w:rStyle w:val="Hyperlink"/>
          <w:rFonts w:asciiTheme="minorHAnsi" w:hAnsiTheme="minorHAnsi" w:cstheme="minorHAnsi"/>
          <w:sz w:val="22"/>
          <w:szCs w:val="22"/>
          <w:u w:val="none"/>
        </w:rPr>
        <w:t xml:space="preserve"> </w:t>
      </w:r>
    </w:p>
    <w:p w14:paraId="6E0524BF" w14:textId="77777777" w:rsidR="00872976" w:rsidRDefault="00872976" w:rsidP="00872976">
      <w:pPr>
        <w:spacing w:after="160" w:line="259" w:lineRule="auto"/>
        <w:rPr>
          <w:rStyle w:val="Hyperlink"/>
          <w:rFonts w:asciiTheme="minorHAnsi" w:hAnsiTheme="minorHAnsi" w:cstheme="minorHAnsi"/>
          <w:sz w:val="22"/>
          <w:szCs w:val="22"/>
          <w:u w:val="none"/>
        </w:rPr>
      </w:pPr>
    </w:p>
    <w:p w14:paraId="02A6F4D5" w14:textId="496620CD" w:rsidR="001A0C88" w:rsidRPr="00FE2E84" w:rsidRDefault="001A0C88" w:rsidP="00872976">
      <w:pPr>
        <w:spacing w:after="160" w:line="259" w:lineRule="auto"/>
        <w:rPr>
          <w:rStyle w:val="Hyperlink"/>
          <w:rFonts w:asciiTheme="minorHAnsi" w:hAnsiTheme="minorHAnsi" w:cstheme="minorHAnsi"/>
          <w:sz w:val="22"/>
          <w:szCs w:val="22"/>
          <w:u w:val="none"/>
        </w:rPr>
      </w:pPr>
      <w:r>
        <w:rPr>
          <w:noProof/>
          <w:lang w:val="en-GB" w:eastAsia="en-GB"/>
        </w:rPr>
        <w:drawing>
          <wp:inline distT="0" distB="0" distL="0" distR="0" wp14:anchorId="5B7E8956" wp14:editId="548FA724">
            <wp:extent cx="4543905" cy="302255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43905" cy="3022558"/>
                    </a:xfrm>
                    <a:prstGeom prst="rect">
                      <a:avLst/>
                    </a:prstGeom>
                  </pic:spPr>
                </pic:pic>
              </a:graphicData>
            </a:graphic>
          </wp:inline>
        </w:drawing>
      </w:r>
    </w:p>
    <w:p w14:paraId="3B0F4935" w14:textId="77777777" w:rsidR="001A0C88" w:rsidRDefault="001A0C88" w:rsidP="001F60AD">
      <w:pPr>
        <w:rPr>
          <w:rStyle w:val="Hyperlink"/>
          <w:rFonts w:asciiTheme="minorHAnsi" w:hAnsiTheme="minorHAnsi" w:cstheme="minorHAnsi"/>
          <w:color w:val="C00000"/>
          <w:sz w:val="22"/>
          <w:szCs w:val="22"/>
          <w:u w:val="none"/>
        </w:rPr>
      </w:pPr>
    </w:p>
    <w:p w14:paraId="54587BDD" w14:textId="21D9C961" w:rsidR="001F60AD" w:rsidRDefault="001F60AD" w:rsidP="001F60AD">
      <w:pPr>
        <w:rPr>
          <w:rStyle w:val="Hyperlink"/>
          <w:rFonts w:asciiTheme="minorHAnsi" w:hAnsiTheme="minorHAnsi" w:cstheme="minorHAnsi"/>
          <w:color w:val="C00000"/>
          <w:sz w:val="22"/>
          <w:szCs w:val="22"/>
          <w:u w:val="none"/>
        </w:rPr>
      </w:pPr>
      <w:r w:rsidRPr="00FE2E84">
        <w:rPr>
          <w:rStyle w:val="Hyperlink"/>
          <w:rFonts w:asciiTheme="minorHAnsi" w:hAnsiTheme="minorHAnsi" w:cstheme="minorHAnsi"/>
          <w:color w:val="C00000"/>
          <w:sz w:val="22"/>
          <w:szCs w:val="22"/>
          <w:u w:val="none"/>
        </w:rPr>
        <w:t>A pearl of great price</w:t>
      </w:r>
    </w:p>
    <w:p w14:paraId="6194BD14" w14:textId="1A913E7A"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Simone Weil ends her essay on the ‘Right use of School Studies’ by saying: ‘Academic work is one of those fields containing a pearl so precious that it is worthwhile to sell all our possessions…in order to acquire it’.</w:t>
      </w:r>
      <w:r w:rsidRPr="00FE2E84">
        <w:rPr>
          <w:rStyle w:val="EndnoteReference"/>
          <w:rFonts w:asciiTheme="minorHAnsi" w:hAnsiTheme="minorHAnsi" w:cstheme="minorHAnsi"/>
          <w:sz w:val="22"/>
          <w:szCs w:val="22"/>
        </w:rPr>
        <w:endnoteReference w:id="15"/>
      </w:r>
      <w:r w:rsidR="00193477" w:rsidRPr="00FE2E84">
        <w:rPr>
          <w:rStyle w:val="Hyperlink"/>
          <w:rFonts w:asciiTheme="minorHAnsi" w:hAnsiTheme="minorHAnsi" w:cstheme="minorHAnsi"/>
          <w:sz w:val="22"/>
          <w:szCs w:val="22"/>
          <w:u w:val="none"/>
        </w:rPr>
        <w:t xml:space="preserve"> She is suggesting not that academic work be highly priced – not that we raise tuition fees – but rather that it is beyond price. If we were</w:t>
      </w:r>
      <w:r w:rsidRPr="00FE2E84">
        <w:rPr>
          <w:rStyle w:val="Hyperlink"/>
          <w:rFonts w:asciiTheme="minorHAnsi" w:hAnsiTheme="minorHAnsi" w:cstheme="minorHAnsi"/>
          <w:sz w:val="22"/>
          <w:szCs w:val="22"/>
          <w:u w:val="none"/>
        </w:rPr>
        <w:t xml:space="preserve"> to put a price on academic endeavor, we would fail to love properly something that is beyond measure. </w:t>
      </w:r>
    </w:p>
    <w:p w14:paraId="22268268" w14:textId="77777777" w:rsidR="001F60AD" w:rsidRPr="00FE2E84" w:rsidRDefault="001F60AD" w:rsidP="001F60AD">
      <w:pPr>
        <w:rPr>
          <w:rStyle w:val="Hyperlink"/>
          <w:rFonts w:asciiTheme="minorHAnsi" w:hAnsiTheme="minorHAnsi" w:cstheme="minorHAnsi"/>
          <w:sz w:val="22"/>
          <w:szCs w:val="22"/>
          <w:u w:val="none"/>
        </w:rPr>
      </w:pPr>
    </w:p>
    <w:p w14:paraId="0D50DAFF" w14:textId="34A6B762" w:rsidR="001F60AD" w:rsidRPr="00FE2E84" w:rsidRDefault="001F60AD" w:rsidP="001F60AD">
      <w:pPr>
        <w:rPr>
          <w:rStyle w:val="Hyperlink"/>
          <w:rFonts w:asciiTheme="minorHAnsi" w:hAnsiTheme="minorHAnsi" w:cstheme="minorHAnsi"/>
          <w:sz w:val="22"/>
          <w:szCs w:val="22"/>
          <w:u w:val="none"/>
        </w:rPr>
      </w:pPr>
      <w:r w:rsidRPr="00FE2E84">
        <w:rPr>
          <w:rStyle w:val="Hyperlink"/>
          <w:rFonts w:asciiTheme="minorHAnsi" w:hAnsiTheme="minorHAnsi" w:cstheme="minorHAnsi"/>
          <w:sz w:val="22"/>
          <w:szCs w:val="22"/>
          <w:u w:val="none"/>
        </w:rPr>
        <w:t>Do students and staff experience the University as a place that above all</w:t>
      </w:r>
      <w:r w:rsidR="000F4BA0">
        <w:rPr>
          <w:rStyle w:val="Hyperlink"/>
          <w:rFonts w:asciiTheme="minorHAnsi" w:hAnsiTheme="minorHAnsi" w:cstheme="minorHAnsi"/>
          <w:sz w:val="22"/>
          <w:szCs w:val="22"/>
          <w:u w:val="none"/>
        </w:rPr>
        <w:t xml:space="preserve"> else values academia</w:t>
      </w:r>
      <w:r w:rsidRPr="00FE2E84">
        <w:rPr>
          <w:rStyle w:val="Hyperlink"/>
          <w:rFonts w:asciiTheme="minorHAnsi" w:hAnsiTheme="minorHAnsi" w:cstheme="minorHAnsi"/>
          <w:sz w:val="22"/>
          <w:szCs w:val="22"/>
          <w:u w:val="none"/>
        </w:rPr>
        <w:t xml:space="preserve"> and its transformative potential, and which nurtures the collegiality of its members so as to increase their academic capacity? Or are they still wondering what it is that the University values?</w:t>
      </w:r>
      <w:r w:rsidR="000F4BA0">
        <w:rPr>
          <w:rStyle w:val="Hyperlink"/>
          <w:rFonts w:asciiTheme="minorHAnsi" w:hAnsiTheme="minorHAnsi" w:cstheme="minorHAnsi"/>
          <w:sz w:val="22"/>
          <w:szCs w:val="22"/>
          <w:u w:val="none"/>
        </w:rPr>
        <w:t xml:space="preserve"> </w:t>
      </w:r>
      <w:r w:rsidRPr="00FE2E84">
        <w:rPr>
          <w:rFonts w:asciiTheme="minorHAnsi" w:hAnsiTheme="minorHAnsi" w:cstheme="minorHAnsi"/>
          <w:sz w:val="22"/>
          <w:szCs w:val="22"/>
        </w:rPr>
        <w:t>We notice that students and staff wa</w:t>
      </w:r>
      <w:r w:rsidR="00DA682D">
        <w:rPr>
          <w:rFonts w:asciiTheme="minorHAnsi" w:hAnsiTheme="minorHAnsi" w:cstheme="minorHAnsi"/>
          <w:sz w:val="22"/>
          <w:szCs w:val="22"/>
        </w:rPr>
        <w:t>nt to feel loyal to the U</w:t>
      </w:r>
      <w:r w:rsidRPr="00FE2E84">
        <w:rPr>
          <w:rFonts w:asciiTheme="minorHAnsi" w:hAnsiTheme="minorHAnsi" w:cstheme="minorHAnsi"/>
          <w:sz w:val="22"/>
          <w:szCs w:val="22"/>
        </w:rPr>
        <w:t>niversity, and that their loyalty is</w:t>
      </w:r>
      <w:r w:rsidR="000F4BA0">
        <w:rPr>
          <w:rFonts w:asciiTheme="minorHAnsi" w:hAnsiTheme="minorHAnsi" w:cstheme="minorHAnsi"/>
          <w:sz w:val="22"/>
          <w:szCs w:val="22"/>
        </w:rPr>
        <w:t xml:space="preserve"> quite tenacious. P</w:t>
      </w:r>
      <w:r w:rsidRPr="00FE2E84">
        <w:rPr>
          <w:rFonts w:asciiTheme="minorHAnsi" w:hAnsiTheme="minorHAnsi" w:cstheme="minorHAnsi"/>
          <w:sz w:val="22"/>
          <w:szCs w:val="22"/>
        </w:rPr>
        <w:t>ersonal loyalty and investment are amongst the greatest resources t</w:t>
      </w:r>
      <w:r w:rsidR="000F4BA0">
        <w:rPr>
          <w:rFonts w:asciiTheme="minorHAnsi" w:hAnsiTheme="minorHAnsi" w:cstheme="minorHAnsi"/>
          <w:sz w:val="22"/>
          <w:szCs w:val="22"/>
        </w:rPr>
        <w:t>hat universities have, but</w:t>
      </w:r>
      <w:r w:rsidRPr="00FE2E84">
        <w:rPr>
          <w:rFonts w:asciiTheme="minorHAnsi" w:hAnsiTheme="minorHAnsi" w:cstheme="minorHAnsi"/>
          <w:sz w:val="22"/>
          <w:szCs w:val="22"/>
        </w:rPr>
        <w:t xml:space="preserve"> can be put under pressure by measures that are driven by market concerns.</w:t>
      </w:r>
      <w:r w:rsidRPr="00FE2E84">
        <w:rPr>
          <w:rStyle w:val="Hyperlink"/>
          <w:rFonts w:asciiTheme="minorHAnsi" w:hAnsiTheme="minorHAnsi" w:cstheme="minorHAnsi"/>
          <w:sz w:val="22"/>
          <w:szCs w:val="22"/>
          <w:u w:val="none"/>
        </w:rPr>
        <w:t xml:space="preserve"> </w:t>
      </w:r>
      <w:r w:rsidR="000F4BA0">
        <w:rPr>
          <w:rStyle w:val="Hyperlink"/>
          <w:rFonts w:asciiTheme="minorHAnsi" w:hAnsiTheme="minorHAnsi" w:cstheme="minorHAnsi"/>
          <w:sz w:val="22"/>
          <w:szCs w:val="22"/>
          <w:u w:val="none"/>
        </w:rPr>
        <w:t>However, w</w:t>
      </w:r>
      <w:r w:rsidRPr="00FE2E84">
        <w:rPr>
          <w:rStyle w:val="Hyperlink"/>
          <w:rFonts w:asciiTheme="minorHAnsi" w:hAnsiTheme="minorHAnsi" w:cstheme="minorHAnsi"/>
          <w:sz w:val="22"/>
          <w:szCs w:val="22"/>
          <w:u w:val="none"/>
        </w:rPr>
        <w:t>hen universities articulate and embody their educational value</w:t>
      </w:r>
      <w:r w:rsidR="009E5766">
        <w:rPr>
          <w:rStyle w:val="Hyperlink"/>
          <w:rFonts w:asciiTheme="minorHAnsi" w:hAnsiTheme="minorHAnsi" w:cstheme="minorHAnsi"/>
          <w:sz w:val="22"/>
          <w:szCs w:val="22"/>
          <w:u w:val="none"/>
        </w:rPr>
        <w:t>s, they are best placed to</w:t>
      </w:r>
      <w:r w:rsidRPr="00FE2E84">
        <w:rPr>
          <w:rStyle w:val="Hyperlink"/>
          <w:rFonts w:asciiTheme="minorHAnsi" w:hAnsiTheme="minorHAnsi" w:cstheme="minorHAnsi"/>
          <w:sz w:val="22"/>
          <w:szCs w:val="22"/>
          <w:u w:val="none"/>
        </w:rPr>
        <w:t xml:space="preserve"> </w:t>
      </w:r>
      <w:r w:rsidR="009E5766">
        <w:rPr>
          <w:rStyle w:val="Hyperlink"/>
          <w:rFonts w:asciiTheme="minorHAnsi" w:hAnsiTheme="minorHAnsi" w:cstheme="minorHAnsi"/>
          <w:sz w:val="22"/>
          <w:szCs w:val="22"/>
          <w:u w:val="none"/>
        </w:rPr>
        <w:t>galvanize</w:t>
      </w:r>
      <w:r w:rsidR="000F4BA0">
        <w:rPr>
          <w:rStyle w:val="Hyperlink"/>
          <w:rFonts w:asciiTheme="minorHAnsi" w:hAnsiTheme="minorHAnsi" w:cstheme="minorHAnsi"/>
          <w:sz w:val="22"/>
          <w:szCs w:val="22"/>
          <w:u w:val="none"/>
        </w:rPr>
        <w:t xml:space="preserve"> and </w:t>
      </w:r>
      <w:r w:rsidR="009E5766">
        <w:rPr>
          <w:rStyle w:val="Hyperlink"/>
          <w:rFonts w:asciiTheme="minorHAnsi" w:hAnsiTheme="minorHAnsi" w:cstheme="minorHAnsi"/>
          <w:sz w:val="22"/>
          <w:szCs w:val="22"/>
          <w:u w:val="none"/>
        </w:rPr>
        <w:t>value</w:t>
      </w:r>
      <w:r w:rsidRPr="00FE2E84">
        <w:rPr>
          <w:rStyle w:val="Hyperlink"/>
          <w:rFonts w:asciiTheme="minorHAnsi" w:hAnsiTheme="minorHAnsi" w:cstheme="minorHAnsi"/>
          <w:sz w:val="22"/>
          <w:szCs w:val="22"/>
          <w:u w:val="none"/>
        </w:rPr>
        <w:t xml:space="preserve"> their members as contributors to the on-going educational </w:t>
      </w:r>
      <w:proofErr w:type="spellStart"/>
      <w:r w:rsidRPr="00FE2E84">
        <w:rPr>
          <w:rStyle w:val="Hyperlink"/>
          <w:rFonts w:asciiTheme="minorHAnsi" w:hAnsiTheme="minorHAnsi" w:cstheme="minorHAnsi"/>
          <w:sz w:val="22"/>
          <w:szCs w:val="22"/>
          <w:u w:val="none"/>
        </w:rPr>
        <w:t>endeavour</w:t>
      </w:r>
      <w:proofErr w:type="spellEnd"/>
      <w:r w:rsidRPr="00FE2E84">
        <w:rPr>
          <w:rStyle w:val="Hyperlink"/>
          <w:rFonts w:asciiTheme="minorHAnsi" w:hAnsiTheme="minorHAnsi" w:cstheme="minorHAnsi"/>
          <w:sz w:val="22"/>
          <w:szCs w:val="22"/>
          <w:u w:val="none"/>
        </w:rPr>
        <w:t xml:space="preserve">. </w:t>
      </w:r>
    </w:p>
    <w:p w14:paraId="71EE264D" w14:textId="77777777" w:rsidR="001F60AD" w:rsidRPr="00FE2E84" w:rsidRDefault="001F60AD" w:rsidP="001F60AD">
      <w:pPr>
        <w:rPr>
          <w:rFonts w:asciiTheme="minorHAnsi" w:hAnsiTheme="minorHAnsi" w:cstheme="minorHAnsi"/>
          <w:sz w:val="22"/>
          <w:szCs w:val="22"/>
        </w:rPr>
      </w:pPr>
    </w:p>
    <w:p w14:paraId="5840449E" w14:textId="77777777" w:rsidR="00CF18E8" w:rsidRPr="00FE2E84" w:rsidRDefault="00CF18E8">
      <w:pPr>
        <w:rPr>
          <w:rFonts w:asciiTheme="minorHAnsi" w:hAnsiTheme="minorHAnsi" w:cstheme="minorHAnsi"/>
          <w:sz w:val="22"/>
          <w:szCs w:val="22"/>
        </w:rPr>
      </w:pPr>
    </w:p>
    <w:sectPr w:rsidR="00CF18E8" w:rsidRPr="00FE2E84">
      <w:footerReference w:type="default" r:id="rId10"/>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E9EEA" w14:textId="77777777" w:rsidR="00F00862" w:rsidRDefault="00F00862" w:rsidP="001F60AD">
      <w:r>
        <w:separator/>
      </w:r>
    </w:p>
  </w:endnote>
  <w:endnote w:type="continuationSeparator" w:id="0">
    <w:p w14:paraId="0113C60C" w14:textId="77777777" w:rsidR="00F00862" w:rsidRDefault="00F00862" w:rsidP="001F60AD">
      <w:r>
        <w:continuationSeparator/>
      </w:r>
    </w:p>
  </w:endnote>
  <w:endnote w:id="1">
    <w:p w14:paraId="2EDF22D5" w14:textId="617CFF24" w:rsidR="00F00862" w:rsidRPr="000806C6" w:rsidRDefault="00F00862" w:rsidP="001F60AD">
      <w:pPr>
        <w:pStyle w:val="EndnoteText"/>
      </w:pPr>
      <w:r w:rsidRPr="00900AD4">
        <w:rPr>
          <w:rStyle w:val="EndnoteReference"/>
        </w:rPr>
        <w:endnoteRef/>
      </w:r>
      <w:r>
        <w:t xml:space="preserve"> Onora O’Neill</w:t>
      </w:r>
      <w:r w:rsidRPr="000806C6">
        <w:t xml:space="preserve"> </w:t>
      </w:r>
      <w:hyperlink r:id="rId1" w:history="1">
        <w:r w:rsidRPr="000806C6">
          <w:rPr>
            <w:rStyle w:val="Hyperlink"/>
            <w:u w:val="none"/>
          </w:rPr>
          <w:t>http://www.sciencebusiness.net/news/75819/Excellence-Success-and-University-League-Tables</w:t>
        </w:r>
      </w:hyperlink>
      <w:r w:rsidRPr="000806C6">
        <w:rPr>
          <w:rStyle w:val="Hyperlink"/>
          <w:u w:val="none"/>
        </w:rPr>
        <w:t xml:space="preserve">. Cf. Stefan Collini, </w:t>
      </w:r>
      <w:r w:rsidRPr="000806C6">
        <w:rPr>
          <w:rStyle w:val="Hyperlink"/>
          <w:i/>
          <w:u w:val="none"/>
        </w:rPr>
        <w:t>What are Universities for?</w:t>
      </w:r>
      <w:r w:rsidRPr="000806C6">
        <w:rPr>
          <w:rStyle w:val="Hyperlink"/>
          <w:u w:val="none"/>
        </w:rPr>
        <w:t xml:space="preserve"> (Penguin, 2012), p. 4, and pp. 20-22 on treating any particular era in the history of universities as presenting a timeless norm.</w:t>
      </w:r>
    </w:p>
  </w:endnote>
  <w:endnote w:id="2">
    <w:p w14:paraId="4148249D" w14:textId="5849F861" w:rsidR="00F00862" w:rsidRPr="00900AD4" w:rsidRDefault="00F00862" w:rsidP="001F60AD">
      <w:pPr>
        <w:pStyle w:val="EndnoteText"/>
      </w:pPr>
      <w:r w:rsidRPr="000806C6">
        <w:rPr>
          <w:rStyle w:val="EndnoteReference"/>
        </w:rPr>
        <w:endnoteRef/>
      </w:r>
      <w:r>
        <w:t xml:space="preserve"> Cited in</w:t>
      </w:r>
      <w:r w:rsidRPr="000806C6">
        <w:rPr>
          <w:rStyle w:val="Hyperlink"/>
          <w:rFonts w:cstheme="minorHAnsi"/>
          <w:u w:val="none"/>
        </w:rPr>
        <w:t xml:space="preserve"> Collini, ,</w:t>
      </w:r>
      <w:r w:rsidRPr="00900AD4">
        <w:t xml:space="preserve"> p. 41.</w:t>
      </w:r>
    </w:p>
  </w:endnote>
  <w:endnote w:id="3">
    <w:p w14:paraId="31094EA2" w14:textId="2B213242" w:rsidR="00F00862" w:rsidRDefault="00F00862">
      <w:pPr>
        <w:pStyle w:val="EndnoteText"/>
      </w:pPr>
      <w:r>
        <w:rPr>
          <w:rStyle w:val="EndnoteReference"/>
        </w:rPr>
        <w:endnoteRef/>
      </w:r>
      <w:r>
        <w:t xml:space="preserve"> </w:t>
      </w:r>
      <w:r w:rsidRPr="00581553">
        <w:t xml:space="preserve">Parker J. Palmer, </w:t>
      </w:r>
      <w:r w:rsidRPr="00581553">
        <w:rPr>
          <w:i/>
        </w:rPr>
        <w:t xml:space="preserve">To Know as </w:t>
      </w:r>
      <w:r>
        <w:rPr>
          <w:i/>
        </w:rPr>
        <w:t>We are Known: Education as a Sp</w:t>
      </w:r>
      <w:r w:rsidRPr="00581553">
        <w:rPr>
          <w:i/>
        </w:rPr>
        <w:t>iritual Journey</w:t>
      </w:r>
      <w:r w:rsidRPr="00581553">
        <w:t xml:space="preserve"> </w:t>
      </w:r>
      <w:r>
        <w:t>(</w:t>
      </w:r>
      <w:proofErr w:type="spellStart"/>
      <w:r w:rsidRPr="00581553">
        <w:t>HarperOne</w:t>
      </w:r>
      <w:proofErr w:type="spellEnd"/>
      <w:r w:rsidRPr="00581553">
        <w:t>, 1993</w:t>
      </w:r>
      <w:r>
        <w:t>)</w:t>
      </w:r>
      <w:r w:rsidRPr="00581553">
        <w:t>, p. x</w:t>
      </w:r>
      <w:r>
        <w:t>.</w:t>
      </w:r>
    </w:p>
  </w:endnote>
  <w:endnote w:id="4">
    <w:p w14:paraId="3D172FF9" w14:textId="77777777" w:rsidR="00F00862" w:rsidRPr="00243B69" w:rsidRDefault="00F00862" w:rsidP="001F60AD">
      <w:pPr>
        <w:pStyle w:val="EndnoteText"/>
        <w:rPr>
          <w:rFonts w:cstheme="minorHAnsi"/>
        </w:rPr>
      </w:pPr>
      <w:r w:rsidRPr="00442745">
        <w:rPr>
          <w:rStyle w:val="EndnoteReference"/>
          <w:rFonts w:cstheme="minorHAnsi"/>
        </w:rPr>
        <w:endnoteRef/>
      </w:r>
      <w:r w:rsidRPr="00442745">
        <w:rPr>
          <w:rFonts w:cstheme="minorHAnsi"/>
        </w:rPr>
        <w:t xml:space="preserve"> Cf. Geoffrey Boulton and Colin Lucas, ‘What are universities for?’, League of European Research Universities, 2008, especially paras 9-29.</w:t>
      </w:r>
      <w:r w:rsidRPr="00243B69">
        <w:rPr>
          <w:rFonts w:cstheme="minorHAnsi"/>
        </w:rPr>
        <w:t xml:space="preserve"> http://www.leru.org/files/general/%E2%80%A2What%20are%20universities%20for%20(September%202008).pdf</w:t>
      </w:r>
    </w:p>
  </w:endnote>
  <w:endnote w:id="5">
    <w:p w14:paraId="7E58EDD0" w14:textId="398D8EF2" w:rsidR="00F00862" w:rsidRPr="00243B69" w:rsidRDefault="00F00862" w:rsidP="00085ED2">
      <w:pPr>
        <w:pStyle w:val="EndnoteText"/>
        <w:rPr>
          <w:rFonts w:cstheme="minorHAnsi"/>
        </w:rPr>
      </w:pPr>
      <w:r w:rsidRPr="00243B69">
        <w:rPr>
          <w:rStyle w:val="EndnoteReference"/>
          <w:rFonts w:cstheme="minorHAnsi"/>
        </w:rPr>
        <w:endnoteRef/>
      </w:r>
      <w:r>
        <w:rPr>
          <w:rFonts w:cstheme="minorHAnsi"/>
        </w:rPr>
        <w:t xml:space="preserve"> See </w:t>
      </w:r>
      <w:r w:rsidRPr="00243B69">
        <w:rPr>
          <w:rFonts w:cstheme="minorHAnsi"/>
        </w:rPr>
        <w:t xml:space="preserve">Palmer, </w:t>
      </w:r>
      <w:r>
        <w:rPr>
          <w:rFonts w:cstheme="minorHAnsi"/>
          <w:i/>
        </w:rPr>
        <w:t>To Know as We are Known</w:t>
      </w:r>
      <w:r w:rsidRPr="00243B69">
        <w:rPr>
          <w:rFonts w:cstheme="minorHAnsi"/>
        </w:rPr>
        <w:t>, p. xii.</w:t>
      </w:r>
    </w:p>
  </w:endnote>
  <w:endnote w:id="6">
    <w:p w14:paraId="1101E5FD" w14:textId="77777777" w:rsidR="00F00862" w:rsidRPr="00243B69" w:rsidRDefault="00F00862" w:rsidP="001F60AD">
      <w:pPr>
        <w:pStyle w:val="EndnoteText"/>
        <w:rPr>
          <w:rFonts w:cstheme="minorHAnsi"/>
        </w:rPr>
      </w:pPr>
      <w:r w:rsidRPr="00243B69">
        <w:rPr>
          <w:rStyle w:val="EndnoteReference"/>
          <w:rFonts w:cstheme="minorHAnsi"/>
        </w:rPr>
        <w:endnoteRef/>
      </w:r>
      <w:r w:rsidRPr="00243B69">
        <w:rPr>
          <w:rFonts w:cstheme="minorHAnsi"/>
        </w:rPr>
        <w:t xml:space="preserve"> From the Bull for the establishment of a university in Old Aberdeen, quoted in Graham, p. 27.</w:t>
      </w:r>
    </w:p>
  </w:endnote>
  <w:endnote w:id="7">
    <w:p w14:paraId="10E0CD1E" w14:textId="77777777" w:rsidR="00F00862" w:rsidRPr="00243B69" w:rsidRDefault="00F00862" w:rsidP="001F60AD">
      <w:pPr>
        <w:pStyle w:val="EndnoteText"/>
        <w:rPr>
          <w:rFonts w:cstheme="minorHAnsi"/>
        </w:rPr>
      </w:pPr>
      <w:r w:rsidRPr="00243B69">
        <w:rPr>
          <w:rStyle w:val="EndnoteReference"/>
          <w:rFonts w:cstheme="minorHAnsi"/>
        </w:rPr>
        <w:endnoteRef/>
      </w:r>
      <w:r w:rsidRPr="00243B69">
        <w:rPr>
          <w:rFonts w:cstheme="minorHAnsi"/>
        </w:rPr>
        <w:t xml:space="preserve"> Cf. </w:t>
      </w:r>
      <w:r w:rsidRPr="006B177A">
        <w:rPr>
          <w:rStyle w:val="Hyperlink"/>
          <w:rFonts w:cstheme="minorHAnsi"/>
          <w:u w:val="none"/>
        </w:rPr>
        <w:t>Collini, pp. 26-7</w:t>
      </w:r>
      <w:r w:rsidRPr="00243B69">
        <w:rPr>
          <w:rStyle w:val="Hyperlink"/>
          <w:rFonts w:cstheme="minorHAnsi"/>
        </w:rPr>
        <w:t>.</w:t>
      </w:r>
    </w:p>
  </w:endnote>
  <w:endnote w:id="8">
    <w:p w14:paraId="7DF14531" w14:textId="77777777" w:rsidR="00F00862" w:rsidRPr="00243B69" w:rsidRDefault="00F00862" w:rsidP="008D2E8D">
      <w:pPr>
        <w:pStyle w:val="EndnoteText"/>
        <w:rPr>
          <w:rFonts w:cstheme="minorHAnsi"/>
        </w:rPr>
      </w:pPr>
      <w:r w:rsidRPr="00243B69">
        <w:rPr>
          <w:rStyle w:val="EndnoteReference"/>
          <w:rFonts w:cstheme="minorHAnsi"/>
        </w:rPr>
        <w:endnoteRef/>
      </w:r>
      <w:r w:rsidRPr="00243B69">
        <w:rPr>
          <w:rFonts w:cstheme="minorHAnsi"/>
        </w:rPr>
        <w:t xml:space="preserve"> Cf.</w:t>
      </w:r>
      <w:r w:rsidRPr="000806C6">
        <w:rPr>
          <w:rFonts w:cstheme="minorHAnsi"/>
        </w:rPr>
        <w:t xml:space="preserve"> </w:t>
      </w:r>
      <w:r w:rsidRPr="00243B69">
        <w:rPr>
          <w:rFonts w:cstheme="minorHAnsi"/>
        </w:rPr>
        <w:t xml:space="preserve">Martha C. Nussbaum, </w:t>
      </w:r>
      <w:r w:rsidRPr="00243B69">
        <w:rPr>
          <w:rFonts w:cstheme="minorHAnsi"/>
          <w:i/>
        </w:rPr>
        <w:t xml:space="preserve">Not for Profit: Why Democracy Needs the Humanities </w:t>
      </w:r>
      <w:r w:rsidRPr="00243B69">
        <w:rPr>
          <w:rFonts w:cstheme="minorHAnsi"/>
        </w:rPr>
        <w:t>(Pr</w:t>
      </w:r>
      <w:r>
        <w:rPr>
          <w:rFonts w:cstheme="minorHAnsi"/>
        </w:rPr>
        <w:t>inceton University Press, 2010).</w:t>
      </w:r>
    </w:p>
  </w:endnote>
  <w:endnote w:id="9">
    <w:p w14:paraId="74B1585A" w14:textId="3953175B" w:rsidR="00F00862" w:rsidRDefault="00F00862">
      <w:pPr>
        <w:pStyle w:val="EndnoteText"/>
      </w:pPr>
      <w:r>
        <w:rPr>
          <w:rStyle w:val="EndnoteReference"/>
        </w:rPr>
        <w:endnoteRef/>
      </w:r>
      <w:r>
        <w:t xml:space="preserve"> Dan Rigby, et al, ‘Contract cheating and the market in essays’, </w:t>
      </w:r>
      <w:r>
        <w:rPr>
          <w:i/>
        </w:rPr>
        <w:t xml:space="preserve">Journal of Economic </w:t>
      </w:r>
      <w:proofErr w:type="spellStart"/>
      <w:r>
        <w:rPr>
          <w:i/>
        </w:rPr>
        <w:t>Behavior</w:t>
      </w:r>
      <w:proofErr w:type="spellEnd"/>
      <w:r>
        <w:rPr>
          <w:i/>
        </w:rPr>
        <w:t xml:space="preserve"> and Organization, </w:t>
      </w:r>
      <w:r>
        <w:t xml:space="preserve">Vol 111, March 2015, pp. 23-37, </w:t>
      </w:r>
      <w:hyperlink r:id="rId2" w:history="1">
        <w:r w:rsidR="000D3A25" w:rsidRPr="007E0DE5">
          <w:rPr>
            <w:rStyle w:val="Hyperlink"/>
          </w:rPr>
          <w:t>http://www.sciencedirect.com/science/article/pii/S0167268114003321</w:t>
        </w:r>
      </w:hyperlink>
      <w:r w:rsidR="000D3A25">
        <w:t xml:space="preserve">; </w:t>
      </w:r>
      <w:hyperlink r:id="rId3" w:history="1">
        <w:r w:rsidR="009E055E" w:rsidRPr="007E0DE5">
          <w:rPr>
            <w:rStyle w:val="Hyperlink"/>
          </w:rPr>
          <w:t>https://www.qaa.ac.uk/docs/qaa/guidance/contracting-to-cheat-in-higher-education-third-edition.pdf?sfvrsn=2fbfa581_14</w:t>
        </w:r>
      </w:hyperlink>
      <w:r w:rsidR="009E055E">
        <w:t xml:space="preserve"> </w:t>
      </w:r>
    </w:p>
  </w:endnote>
  <w:endnote w:id="10">
    <w:p w14:paraId="5D540407" w14:textId="77777777" w:rsidR="00F00862" w:rsidRPr="00243B69" w:rsidRDefault="00F00862" w:rsidP="003000F6">
      <w:pPr>
        <w:pStyle w:val="EndnoteText"/>
        <w:rPr>
          <w:rFonts w:cstheme="minorHAnsi"/>
        </w:rPr>
      </w:pPr>
      <w:r w:rsidRPr="00243B69">
        <w:rPr>
          <w:rStyle w:val="EndnoteReference"/>
          <w:rFonts w:cstheme="minorHAnsi"/>
        </w:rPr>
        <w:endnoteRef/>
      </w:r>
      <w:r w:rsidRPr="00243B69">
        <w:rPr>
          <w:rFonts w:cstheme="minorHAnsi"/>
        </w:rPr>
        <w:t xml:space="preserve"> </w:t>
      </w:r>
      <w:hyperlink r:id="rId4" w:history="1">
        <w:r w:rsidRPr="00243B69">
          <w:rPr>
            <w:rStyle w:val="Hyperlink"/>
            <w:rFonts w:cstheme="minorHAnsi"/>
            <w:u w:val="none"/>
          </w:rPr>
          <w:t>https://iad4learnteach.wordpress.com/2015/04/10/the-humane-university-measuring-the-immeasurable/</w:t>
        </w:r>
      </w:hyperlink>
    </w:p>
  </w:endnote>
  <w:endnote w:id="11">
    <w:p w14:paraId="68A08BA7" w14:textId="14A0436D" w:rsidR="00F00862" w:rsidRPr="00F01185" w:rsidRDefault="00F00862" w:rsidP="003576F1">
      <w:pPr>
        <w:pStyle w:val="EndnoteText"/>
        <w:rPr>
          <w:rFonts w:cstheme="minorHAnsi"/>
        </w:rPr>
      </w:pPr>
      <w:r w:rsidRPr="00243B69">
        <w:rPr>
          <w:rStyle w:val="EndnoteReference"/>
          <w:rFonts w:cstheme="minorHAnsi"/>
        </w:rPr>
        <w:endnoteRef/>
      </w:r>
      <w:r w:rsidRPr="00243B69">
        <w:rPr>
          <w:rFonts w:cstheme="minorHAnsi"/>
        </w:rPr>
        <w:t xml:space="preserve"> Consider Maggie Berg and Barbara K. Seeber, </w:t>
      </w:r>
      <w:r w:rsidRPr="00243B69">
        <w:rPr>
          <w:rFonts w:cstheme="minorHAnsi"/>
          <w:i/>
        </w:rPr>
        <w:t>The Slow Professor: Challenging the Culture of Speed in the Academy</w:t>
      </w:r>
      <w:r w:rsidRPr="00243B69">
        <w:rPr>
          <w:rFonts w:cstheme="minorHAnsi"/>
        </w:rPr>
        <w:t xml:space="preserve"> (Toronto, Buffalo, London: University of Toronto Press, 2</w:t>
      </w:r>
      <w:r>
        <w:rPr>
          <w:rFonts w:cstheme="minorHAnsi"/>
        </w:rPr>
        <w:t>016); and Les Back,</w:t>
      </w:r>
      <w:r w:rsidRPr="00243B69">
        <w:rPr>
          <w:rFonts w:cstheme="minorHAnsi"/>
        </w:rPr>
        <w:t xml:space="preserve"> </w:t>
      </w:r>
      <w:r w:rsidRPr="00243B69">
        <w:rPr>
          <w:rFonts w:cstheme="minorHAnsi"/>
          <w:i/>
        </w:rPr>
        <w:t>Academic Diary: Or Why Higher Education Still Matters</w:t>
      </w:r>
      <w:r w:rsidRPr="00243B69">
        <w:rPr>
          <w:rFonts w:cstheme="minorHAnsi"/>
        </w:rPr>
        <w:t xml:space="preserve"> (London: Goldsmiths Press, 2016).</w:t>
      </w:r>
      <w:r w:rsidR="00F55F65">
        <w:rPr>
          <w:rFonts w:cstheme="minorHAnsi"/>
        </w:rPr>
        <w:t xml:space="preserve"> On the relationship between burn-out and persisting in work that we no longer find meaningful, see Dr </w:t>
      </w:r>
      <w:r w:rsidR="00F01185">
        <w:rPr>
          <w:rFonts w:cstheme="minorHAnsi"/>
        </w:rPr>
        <w:t xml:space="preserve">Dina </w:t>
      </w:r>
      <w:proofErr w:type="spellStart"/>
      <w:r w:rsidR="00F01185">
        <w:rPr>
          <w:rFonts w:cstheme="minorHAnsi"/>
        </w:rPr>
        <w:t>Glouberman</w:t>
      </w:r>
      <w:proofErr w:type="spellEnd"/>
      <w:r w:rsidR="00F01185">
        <w:rPr>
          <w:rFonts w:cstheme="minorHAnsi"/>
        </w:rPr>
        <w:t xml:space="preserve">, </w:t>
      </w:r>
      <w:r w:rsidR="00F01185">
        <w:rPr>
          <w:rFonts w:cstheme="minorHAnsi"/>
          <w:i/>
          <w:iCs/>
        </w:rPr>
        <w:t>The Joy of Burnout</w:t>
      </w:r>
      <w:r w:rsidR="00F01185">
        <w:rPr>
          <w:rFonts w:cstheme="minorHAnsi"/>
        </w:rPr>
        <w:t xml:space="preserve"> </w:t>
      </w:r>
      <w:r w:rsidR="00EC01E7">
        <w:rPr>
          <w:rFonts w:cstheme="minorHAnsi"/>
        </w:rPr>
        <w:t>(Hodder % Stoughton, 2002).</w:t>
      </w:r>
    </w:p>
  </w:endnote>
  <w:endnote w:id="12">
    <w:p w14:paraId="721A8292" w14:textId="77777777" w:rsidR="00F00862" w:rsidRPr="00243B69" w:rsidRDefault="00F00862" w:rsidP="003576F1">
      <w:pPr>
        <w:rPr>
          <w:rFonts w:asciiTheme="minorHAnsi" w:hAnsiTheme="minorHAnsi" w:cstheme="minorHAnsi"/>
          <w:sz w:val="20"/>
          <w:szCs w:val="20"/>
        </w:rPr>
      </w:pPr>
      <w:r w:rsidRPr="00243B69">
        <w:rPr>
          <w:rStyle w:val="EndnoteReference"/>
          <w:rFonts w:asciiTheme="minorHAnsi" w:hAnsiTheme="minorHAnsi" w:cstheme="minorHAnsi"/>
          <w:sz w:val="20"/>
          <w:szCs w:val="20"/>
        </w:rPr>
        <w:endnoteRef/>
      </w:r>
      <w:r w:rsidRPr="00243B69">
        <w:rPr>
          <w:rFonts w:asciiTheme="minorHAnsi" w:hAnsiTheme="minorHAnsi" w:cstheme="minorHAnsi"/>
          <w:sz w:val="20"/>
          <w:szCs w:val="20"/>
        </w:rPr>
        <w:t xml:space="preserve"> An American professor wrote to us about universities in the USA, saying </w:t>
      </w:r>
      <w:proofErr w:type="spellStart"/>
      <w:r w:rsidRPr="00243B69">
        <w:rPr>
          <w:rFonts w:asciiTheme="minorHAnsi" w:hAnsiTheme="minorHAnsi" w:cstheme="minorHAnsi"/>
          <w:sz w:val="20"/>
          <w:szCs w:val="20"/>
        </w:rPr>
        <w:t>‘a</w:t>
      </w:r>
      <w:proofErr w:type="spellEnd"/>
      <w:r w:rsidRPr="00243B69">
        <w:rPr>
          <w:rFonts w:asciiTheme="minorHAnsi" w:hAnsiTheme="minorHAnsi" w:cstheme="minorHAnsi"/>
          <w:sz w:val="20"/>
          <w:szCs w:val="20"/>
        </w:rPr>
        <w:t xml:space="preserve"> good deal of money is dedicated to non-academic student 'engagement'…., which is hardly at all demanding of such students as engage it.’ Colleagues might recognize a similar trend in the UK</w:t>
      </w:r>
      <w:r>
        <w:rPr>
          <w:rFonts w:asciiTheme="minorHAnsi" w:hAnsiTheme="minorHAnsi" w:cstheme="minorHAnsi"/>
          <w:sz w:val="20"/>
          <w:szCs w:val="20"/>
        </w:rPr>
        <w:t>.</w:t>
      </w:r>
      <w:r w:rsidRPr="00243B69">
        <w:rPr>
          <w:rFonts w:asciiTheme="minorHAnsi" w:hAnsiTheme="minorHAnsi" w:cstheme="minorHAnsi"/>
          <w:sz w:val="20"/>
          <w:szCs w:val="20"/>
        </w:rPr>
        <w:t xml:space="preserve"> A question is whether such engagement is valuable and satisfying.</w:t>
      </w:r>
    </w:p>
  </w:endnote>
  <w:endnote w:id="13">
    <w:p w14:paraId="1B299FD6" w14:textId="77777777" w:rsidR="00F00862" w:rsidRPr="00243B69" w:rsidRDefault="00F00862" w:rsidP="001F60AD">
      <w:pPr>
        <w:pStyle w:val="EndnoteText"/>
        <w:rPr>
          <w:rFonts w:cstheme="minorHAnsi"/>
        </w:rPr>
      </w:pPr>
      <w:r w:rsidRPr="00243B69">
        <w:rPr>
          <w:rStyle w:val="EndnoteReference"/>
          <w:rFonts w:cstheme="minorHAnsi"/>
        </w:rPr>
        <w:endnoteRef/>
      </w:r>
      <w:r w:rsidRPr="00243B69">
        <w:rPr>
          <w:rFonts w:cstheme="minorHAnsi"/>
        </w:rPr>
        <w:t xml:space="preserve"> Gordon Graham, </w:t>
      </w:r>
      <w:r w:rsidRPr="00243B69">
        <w:rPr>
          <w:rFonts w:cstheme="minorHAnsi"/>
          <w:i/>
        </w:rPr>
        <w:t xml:space="preserve">Universities: The Recovery of an Idea </w:t>
      </w:r>
      <w:r w:rsidRPr="00243B69">
        <w:rPr>
          <w:rFonts w:cstheme="minorHAnsi"/>
        </w:rPr>
        <w:t xml:space="preserve">(Imprint and Academic, Second </w:t>
      </w:r>
      <w:proofErr w:type="spellStart"/>
      <w:r w:rsidRPr="00243B69">
        <w:rPr>
          <w:rFonts w:cstheme="minorHAnsi"/>
        </w:rPr>
        <w:t>Edn</w:t>
      </w:r>
      <w:proofErr w:type="spellEnd"/>
      <w:r w:rsidRPr="00243B69">
        <w:rPr>
          <w:rFonts w:cstheme="minorHAnsi"/>
        </w:rPr>
        <w:t xml:space="preserve">, 2008), </w:t>
      </w:r>
      <w:proofErr w:type="spellStart"/>
      <w:r w:rsidRPr="00243B69">
        <w:rPr>
          <w:rFonts w:cstheme="minorHAnsi"/>
        </w:rPr>
        <w:t>ch.</w:t>
      </w:r>
      <w:proofErr w:type="spellEnd"/>
      <w:r w:rsidRPr="00243B69">
        <w:rPr>
          <w:rFonts w:cstheme="minorHAnsi"/>
        </w:rPr>
        <w:t xml:space="preserve"> 2.</w:t>
      </w:r>
    </w:p>
  </w:endnote>
  <w:endnote w:id="14">
    <w:p w14:paraId="26E5A777" w14:textId="77777777" w:rsidR="00F00862" w:rsidRPr="00243B69" w:rsidRDefault="00F00862" w:rsidP="001F60AD">
      <w:pPr>
        <w:pStyle w:val="EndnoteText"/>
        <w:rPr>
          <w:rFonts w:cstheme="minorHAnsi"/>
        </w:rPr>
      </w:pPr>
      <w:r w:rsidRPr="00243B69">
        <w:rPr>
          <w:rStyle w:val="EndnoteReference"/>
          <w:rFonts w:cstheme="minorHAnsi"/>
        </w:rPr>
        <w:endnoteRef/>
      </w:r>
      <w:r w:rsidRPr="00243B69">
        <w:rPr>
          <w:rFonts w:cstheme="minorHAnsi"/>
        </w:rPr>
        <w:t xml:space="preserve"> For a critique of the ‘economic metaphor’ in education, and the need to find other sources of value, see John Lanchester, ‘It’s finished’, </w:t>
      </w:r>
      <w:r w:rsidRPr="00243B69">
        <w:rPr>
          <w:rFonts w:cstheme="minorHAnsi"/>
          <w:i/>
        </w:rPr>
        <w:t>London Review of Books</w:t>
      </w:r>
      <w:r w:rsidRPr="00243B69">
        <w:rPr>
          <w:rFonts w:cstheme="minorHAnsi"/>
        </w:rPr>
        <w:t>, May 28, 2009, pp. 3-16.</w:t>
      </w:r>
    </w:p>
  </w:endnote>
  <w:endnote w:id="15">
    <w:p w14:paraId="30185540" w14:textId="77777777" w:rsidR="00F00862" w:rsidRPr="00243B69" w:rsidRDefault="00F00862" w:rsidP="001F60AD">
      <w:pPr>
        <w:pStyle w:val="EndnoteText"/>
        <w:rPr>
          <w:rFonts w:cstheme="minorHAnsi"/>
          <w:i/>
        </w:rPr>
      </w:pPr>
      <w:r w:rsidRPr="00243B69">
        <w:rPr>
          <w:rStyle w:val="EndnoteReference"/>
          <w:rFonts w:cstheme="minorHAnsi"/>
        </w:rPr>
        <w:endnoteRef/>
      </w:r>
      <w:r w:rsidRPr="00243B69">
        <w:rPr>
          <w:rFonts w:cstheme="minorHAnsi"/>
        </w:rPr>
        <w:t xml:space="preserve"> ‘Reflections on the Right Use of School Studies with a View to the Love of God’, in </w:t>
      </w:r>
      <w:r w:rsidRPr="00243B69">
        <w:rPr>
          <w:rFonts w:cstheme="minorHAnsi"/>
          <w:i/>
        </w:rPr>
        <w:t xml:space="preserve">Waiting for God </w:t>
      </w:r>
      <w:r w:rsidRPr="00243B69">
        <w:rPr>
          <w:rFonts w:cstheme="minorHAnsi"/>
        </w:rPr>
        <w:t xml:space="preserve">(New York, </w:t>
      </w:r>
      <w:proofErr w:type="spellStart"/>
      <w:r w:rsidRPr="00243B69">
        <w:rPr>
          <w:rFonts w:cstheme="minorHAnsi"/>
        </w:rPr>
        <w:t>HarperPerennial</w:t>
      </w:r>
      <w:proofErr w:type="spellEnd"/>
      <w:r w:rsidRPr="00243B69">
        <w:rPr>
          <w:rFonts w:cstheme="minorHAnsi"/>
        </w:rPr>
        <w:t xml:space="preserve"> Modern Classics, 1951), p. 65.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odoni MT">
    <w:panose1 w:val="020706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18952"/>
      <w:docPartObj>
        <w:docPartGallery w:val="Page Numbers (Bottom of Page)"/>
        <w:docPartUnique/>
      </w:docPartObj>
    </w:sdtPr>
    <w:sdtEndPr>
      <w:rPr>
        <w:noProof/>
      </w:rPr>
    </w:sdtEndPr>
    <w:sdtContent>
      <w:p w14:paraId="411986C3" w14:textId="1B115EC4" w:rsidR="00F00862" w:rsidRDefault="00F00862">
        <w:pPr>
          <w:pStyle w:val="Footer"/>
          <w:jc w:val="right"/>
        </w:pPr>
        <w:r>
          <w:fldChar w:fldCharType="begin"/>
        </w:r>
        <w:r>
          <w:instrText xml:space="preserve"> PAGE   \* MERGEFORMAT </w:instrText>
        </w:r>
        <w:r>
          <w:fldChar w:fldCharType="separate"/>
        </w:r>
        <w:r w:rsidR="008E0C11">
          <w:rPr>
            <w:noProof/>
          </w:rPr>
          <w:t>9</w:t>
        </w:r>
        <w:r>
          <w:rPr>
            <w:noProof/>
          </w:rPr>
          <w:fldChar w:fldCharType="end"/>
        </w:r>
      </w:p>
    </w:sdtContent>
  </w:sdt>
  <w:p w14:paraId="0B53BC30" w14:textId="77777777" w:rsidR="00F00862" w:rsidRDefault="00F008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CC06E6" w14:textId="77777777" w:rsidR="00F00862" w:rsidRDefault="00F00862" w:rsidP="001F60AD">
      <w:r>
        <w:separator/>
      </w:r>
    </w:p>
  </w:footnote>
  <w:footnote w:type="continuationSeparator" w:id="0">
    <w:p w14:paraId="6713ECD4" w14:textId="77777777" w:rsidR="00F00862" w:rsidRDefault="00F00862" w:rsidP="001F60A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60AD"/>
    <w:rsid w:val="00000188"/>
    <w:rsid w:val="00001810"/>
    <w:rsid w:val="00071BFE"/>
    <w:rsid w:val="0007503A"/>
    <w:rsid w:val="000806C6"/>
    <w:rsid w:val="00085ED2"/>
    <w:rsid w:val="000906B9"/>
    <w:rsid w:val="00096580"/>
    <w:rsid w:val="000D3650"/>
    <w:rsid w:val="000D3A25"/>
    <w:rsid w:val="000D7554"/>
    <w:rsid w:val="000F4BA0"/>
    <w:rsid w:val="00101021"/>
    <w:rsid w:val="00110A13"/>
    <w:rsid w:val="00113647"/>
    <w:rsid w:val="001173A4"/>
    <w:rsid w:val="00131A1E"/>
    <w:rsid w:val="00133EE8"/>
    <w:rsid w:val="001533C7"/>
    <w:rsid w:val="00153A1C"/>
    <w:rsid w:val="0018731D"/>
    <w:rsid w:val="00193477"/>
    <w:rsid w:val="001955AA"/>
    <w:rsid w:val="001A0555"/>
    <w:rsid w:val="001A0C88"/>
    <w:rsid w:val="001C7BED"/>
    <w:rsid w:val="001D1246"/>
    <w:rsid w:val="001F60AD"/>
    <w:rsid w:val="00204E18"/>
    <w:rsid w:val="00227F57"/>
    <w:rsid w:val="002313BD"/>
    <w:rsid w:val="00246CD9"/>
    <w:rsid w:val="002579D1"/>
    <w:rsid w:val="00284090"/>
    <w:rsid w:val="00292DBE"/>
    <w:rsid w:val="002A0295"/>
    <w:rsid w:val="002B383A"/>
    <w:rsid w:val="002C284C"/>
    <w:rsid w:val="002D19C8"/>
    <w:rsid w:val="003000F6"/>
    <w:rsid w:val="00336DF9"/>
    <w:rsid w:val="003576F1"/>
    <w:rsid w:val="00360A5F"/>
    <w:rsid w:val="003944C5"/>
    <w:rsid w:val="003C3C2B"/>
    <w:rsid w:val="003C507D"/>
    <w:rsid w:val="003E7562"/>
    <w:rsid w:val="003F4987"/>
    <w:rsid w:val="00403E29"/>
    <w:rsid w:val="00406668"/>
    <w:rsid w:val="00407F9C"/>
    <w:rsid w:val="0041745B"/>
    <w:rsid w:val="00442745"/>
    <w:rsid w:val="00452677"/>
    <w:rsid w:val="004614AD"/>
    <w:rsid w:val="0048360E"/>
    <w:rsid w:val="00486FB2"/>
    <w:rsid w:val="00491ADA"/>
    <w:rsid w:val="004A109B"/>
    <w:rsid w:val="004A1F1E"/>
    <w:rsid w:val="004B78DC"/>
    <w:rsid w:val="004C57F0"/>
    <w:rsid w:val="004D7389"/>
    <w:rsid w:val="00535084"/>
    <w:rsid w:val="005431E8"/>
    <w:rsid w:val="00565295"/>
    <w:rsid w:val="005B279F"/>
    <w:rsid w:val="005B5757"/>
    <w:rsid w:val="005D6FF6"/>
    <w:rsid w:val="00612681"/>
    <w:rsid w:val="0061680D"/>
    <w:rsid w:val="006B177A"/>
    <w:rsid w:val="006B2D8B"/>
    <w:rsid w:val="006C195E"/>
    <w:rsid w:val="006E3E5A"/>
    <w:rsid w:val="00717273"/>
    <w:rsid w:val="00756F9A"/>
    <w:rsid w:val="00775A28"/>
    <w:rsid w:val="007A636A"/>
    <w:rsid w:val="007E0E45"/>
    <w:rsid w:val="007F0004"/>
    <w:rsid w:val="00823BD1"/>
    <w:rsid w:val="008507E5"/>
    <w:rsid w:val="00850B2F"/>
    <w:rsid w:val="0085621A"/>
    <w:rsid w:val="00872976"/>
    <w:rsid w:val="008876C1"/>
    <w:rsid w:val="008B6932"/>
    <w:rsid w:val="008B7A56"/>
    <w:rsid w:val="008D2E8D"/>
    <w:rsid w:val="008E0C11"/>
    <w:rsid w:val="00980B46"/>
    <w:rsid w:val="00986AEC"/>
    <w:rsid w:val="009B01DF"/>
    <w:rsid w:val="009E055E"/>
    <w:rsid w:val="009E3E12"/>
    <w:rsid w:val="009E5766"/>
    <w:rsid w:val="009F6C00"/>
    <w:rsid w:val="009F72C1"/>
    <w:rsid w:val="00A069CE"/>
    <w:rsid w:val="00A17877"/>
    <w:rsid w:val="00A33870"/>
    <w:rsid w:val="00A34C0C"/>
    <w:rsid w:val="00A43096"/>
    <w:rsid w:val="00A635E0"/>
    <w:rsid w:val="00A74683"/>
    <w:rsid w:val="00A8026C"/>
    <w:rsid w:val="00B1414A"/>
    <w:rsid w:val="00B21ABC"/>
    <w:rsid w:val="00B46774"/>
    <w:rsid w:val="00B53287"/>
    <w:rsid w:val="00B54FB6"/>
    <w:rsid w:val="00B636D3"/>
    <w:rsid w:val="00B72CD3"/>
    <w:rsid w:val="00B952C8"/>
    <w:rsid w:val="00BC1E9D"/>
    <w:rsid w:val="00BF13AA"/>
    <w:rsid w:val="00BF66F9"/>
    <w:rsid w:val="00C209FB"/>
    <w:rsid w:val="00C260A2"/>
    <w:rsid w:val="00C62931"/>
    <w:rsid w:val="00C63598"/>
    <w:rsid w:val="00C76191"/>
    <w:rsid w:val="00CC1C13"/>
    <w:rsid w:val="00CC46E3"/>
    <w:rsid w:val="00CD2206"/>
    <w:rsid w:val="00CE143B"/>
    <w:rsid w:val="00CF18E8"/>
    <w:rsid w:val="00CF5665"/>
    <w:rsid w:val="00D1272B"/>
    <w:rsid w:val="00D21838"/>
    <w:rsid w:val="00D27F16"/>
    <w:rsid w:val="00D31908"/>
    <w:rsid w:val="00D57926"/>
    <w:rsid w:val="00D60972"/>
    <w:rsid w:val="00DA1132"/>
    <w:rsid w:val="00DA682D"/>
    <w:rsid w:val="00DE578A"/>
    <w:rsid w:val="00DF0036"/>
    <w:rsid w:val="00E6583A"/>
    <w:rsid w:val="00E74C98"/>
    <w:rsid w:val="00E835A2"/>
    <w:rsid w:val="00EC01E7"/>
    <w:rsid w:val="00EC29CE"/>
    <w:rsid w:val="00EC65F4"/>
    <w:rsid w:val="00ED5EF8"/>
    <w:rsid w:val="00EE092E"/>
    <w:rsid w:val="00EF35DA"/>
    <w:rsid w:val="00F00862"/>
    <w:rsid w:val="00F01185"/>
    <w:rsid w:val="00F123E1"/>
    <w:rsid w:val="00F200D9"/>
    <w:rsid w:val="00F55F65"/>
    <w:rsid w:val="00F62321"/>
    <w:rsid w:val="00F71ABD"/>
    <w:rsid w:val="00F827B6"/>
    <w:rsid w:val="00F96BFF"/>
    <w:rsid w:val="00FB47A6"/>
    <w:rsid w:val="00FC3AD9"/>
    <w:rsid w:val="00FD2822"/>
    <w:rsid w:val="00FE2E8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DD71E6"/>
  <w15:chartTrackingRefBased/>
  <w15:docId w15:val="{11E38868-CA9B-4287-BD0F-34AD847FC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60AD"/>
    <w:pPr>
      <w:spacing w:after="0" w:line="240" w:lineRule="auto"/>
    </w:pPr>
    <w:rPr>
      <w:rFonts w:ascii="Times New Roman" w:eastAsia="Arial Unicode MS"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1F60AD"/>
    <w:rPr>
      <w:u w:val="single"/>
    </w:rPr>
  </w:style>
  <w:style w:type="paragraph" w:customStyle="1" w:styleId="Body">
    <w:name w:val="Body"/>
    <w:rsid w:val="001F60AD"/>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rPr>
  </w:style>
  <w:style w:type="paragraph" w:styleId="EndnoteText">
    <w:name w:val="endnote text"/>
    <w:basedOn w:val="Normal"/>
    <w:link w:val="EndnoteTextChar"/>
    <w:uiPriority w:val="99"/>
    <w:semiHidden/>
    <w:unhideWhenUsed/>
    <w:rsid w:val="001F60AD"/>
    <w:rPr>
      <w:rFonts w:asciiTheme="minorHAnsi" w:eastAsiaTheme="minorHAnsi" w:hAnsiTheme="minorHAnsi" w:cstheme="minorBidi"/>
      <w:sz w:val="20"/>
      <w:szCs w:val="20"/>
      <w:lang w:val="en-GB"/>
    </w:rPr>
  </w:style>
  <w:style w:type="character" w:customStyle="1" w:styleId="EndnoteTextChar">
    <w:name w:val="Endnote Text Char"/>
    <w:basedOn w:val="DefaultParagraphFont"/>
    <w:link w:val="EndnoteText"/>
    <w:uiPriority w:val="99"/>
    <w:semiHidden/>
    <w:rsid w:val="001F60AD"/>
    <w:rPr>
      <w:sz w:val="20"/>
      <w:szCs w:val="20"/>
    </w:rPr>
  </w:style>
  <w:style w:type="character" w:styleId="EndnoteReference">
    <w:name w:val="endnote reference"/>
    <w:basedOn w:val="DefaultParagraphFont"/>
    <w:uiPriority w:val="99"/>
    <w:semiHidden/>
    <w:unhideWhenUsed/>
    <w:rsid w:val="001F60AD"/>
    <w:rPr>
      <w:vertAlign w:val="superscript"/>
    </w:rPr>
  </w:style>
  <w:style w:type="paragraph" w:styleId="Footer">
    <w:name w:val="footer"/>
    <w:basedOn w:val="Normal"/>
    <w:link w:val="FooterChar"/>
    <w:uiPriority w:val="99"/>
    <w:unhideWhenUsed/>
    <w:rsid w:val="001F60AD"/>
    <w:pPr>
      <w:tabs>
        <w:tab w:val="center" w:pos="4513"/>
        <w:tab w:val="right" w:pos="9026"/>
      </w:tabs>
    </w:pPr>
  </w:style>
  <w:style w:type="character" w:customStyle="1" w:styleId="FooterChar">
    <w:name w:val="Footer Char"/>
    <w:basedOn w:val="DefaultParagraphFont"/>
    <w:link w:val="Footer"/>
    <w:uiPriority w:val="99"/>
    <w:rsid w:val="001F60AD"/>
    <w:rPr>
      <w:rFonts w:ascii="Times New Roman" w:eastAsia="Arial Unicode MS" w:hAnsi="Times New Roman" w:cs="Times New Roman"/>
      <w:sz w:val="24"/>
      <w:szCs w:val="24"/>
      <w:lang w:val="en-US"/>
    </w:rPr>
  </w:style>
  <w:style w:type="paragraph" w:styleId="BalloonText">
    <w:name w:val="Balloon Text"/>
    <w:basedOn w:val="Normal"/>
    <w:link w:val="BalloonTextChar"/>
    <w:uiPriority w:val="99"/>
    <w:semiHidden/>
    <w:unhideWhenUsed/>
    <w:rsid w:val="00360A5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0A5F"/>
    <w:rPr>
      <w:rFonts w:ascii="Segoe UI" w:eastAsia="Arial Unicode MS" w:hAnsi="Segoe UI" w:cs="Segoe UI"/>
      <w:sz w:val="18"/>
      <w:szCs w:val="18"/>
      <w:lang w:val="en-US"/>
    </w:rPr>
  </w:style>
  <w:style w:type="character" w:customStyle="1" w:styleId="Mention1">
    <w:name w:val="Mention1"/>
    <w:basedOn w:val="DefaultParagraphFont"/>
    <w:uiPriority w:val="99"/>
    <w:semiHidden/>
    <w:unhideWhenUsed/>
    <w:rsid w:val="001C7BED"/>
    <w:rPr>
      <w:color w:val="2B579A"/>
      <w:shd w:val="clear" w:color="auto" w:fill="E6E6E6"/>
    </w:rPr>
  </w:style>
  <w:style w:type="character" w:styleId="UnresolvedMention">
    <w:name w:val="Unresolved Mention"/>
    <w:basedOn w:val="DefaultParagraphFont"/>
    <w:uiPriority w:val="99"/>
    <w:semiHidden/>
    <w:unhideWhenUsed/>
    <w:rsid w:val="000D3A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_rels/endnotes.xml.rels><?xml version="1.0" encoding="UTF-8" standalone="yes"?>
<Relationships xmlns="http://schemas.openxmlformats.org/package/2006/relationships"><Relationship Id="rId3" Type="http://schemas.openxmlformats.org/officeDocument/2006/relationships/hyperlink" Target="https://www.qaa.ac.uk/docs/qaa/guidance/contracting-to-cheat-in-higher-education-third-edition.pdf?sfvrsn=2fbfa581_14" TargetMode="External"/><Relationship Id="rId2" Type="http://schemas.openxmlformats.org/officeDocument/2006/relationships/hyperlink" Target="http://www.sciencedirect.com/science/article/pii/S0167268114003321" TargetMode="External"/><Relationship Id="rId1" Type="http://schemas.openxmlformats.org/officeDocument/2006/relationships/hyperlink" Target="http://www.sciencebusiness.net/news/75819/Excellence-Success-and-University-League-Tables" TargetMode="External"/><Relationship Id="rId4" Type="http://schemas.openxmlformats.org/officeDocument/2006/relationships/hyperlink" Target="https://iad4learnteach.wordpress.com/2015/04/10/the-humane-university-measuring-the-immeasurab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3B961-7DEF-49CF-9DA2-9AB6FC50E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3353</Words>
  <Characters>19117</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Harris</dc:creator>
  <cp:keywords/>
  <dc:description/>
  <cp:lastModifiedBy>Harriet Harris</cp:lastModifiedBy>
  <cp:revision>2</cp:revision>
  <cp:lastPrinted>2017-08-20T16:50:00Z</cp:lastPrinted>
  <dcterms:created xsi:type="dcterms:W3CDTF">2024-01-03T15:30:00Z</dcterms:created>
  <dcterms:modified xsi:type="dcterms:W3CDTF">2024-01-03T15:30:00Z</dcterms:modified>
</cp:coreProperties>
</file>